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07F3" w:rsidRDefault="00BA07F3" w:rsidP="00FD1733">
      <w:pPr>
        <w:spacing w:line="360" w:lineRule="auto"/>
        <w:jc w:val="center"/>
        <w:rPr>
          <w:rFonts w:ascii="Times New Roman" w:hAnsi="Times New Roman"/>
          <w:b/>
          <w:sz w:val="32"/>
        </w:rPr>
      </w:pPr>
      <w:r>
        <w:rPr>
          <w:rFonts w:ascii="Times New Roman" w:hAnsi="Times New Roman"/>
          <w:b/>
          <w:sz w:val="32"/>
        </w:rPr>
        <w:t xml:space="preserve">Gymnázium Jozefa Gregora Tajovského, Tajovského 25, </w:t>
      </w:r>
    </w:p>
    <w:p w:rsidR="00BA07F3" w:rsidRDefault="00BA07F3" w:rsidP="00FD1733">
      <w:pPr>
        <w:spacing w:line="360" w:lineRule="auto"/>
        <w:jc w:val="center"/>
        <w:rPr>
          <w:rFonts w:ascii="Times New Roman" w:hAnsi="Times New Roman"/>
          <w:b/>
          <w:sz w:val="32"/>
        </w:rPr>
      </w:pPr>
      <w:r>
        <w:rPr>
          <w:rFonts w:ascii="Times New Roman" w:hAnsi="Times New Roman"/>
          <w:b/>
          <w:sz w:val="32"/>
        </w:rPr>
        <w:t>Banská Bystrica</w:t>
      </w:r>
    </w:p>
    <w:p w:rsidR="00BA07F3" w:rsidRDefault="00BA07F3" w:rsidP="00FD1733">
      <w:pPr>
        <w:spacing w:line="360" w:lineRule="auto"/>
        <w:jc w:val="center"/>
        <w:rPr>
          <w:rFonts w:ascii="Times New Roman" w:hAnsi="Times New Roman"/>
          <w:b/>
          <w:sz w:val="32"/>
        </w:rPr>
      </w:pPr>
      <w:r>
        <w:rPr>
          <w:rFonts w:ascii="Times New Roman" w:hAnsi="Times New Roman"/>
          <w:b/>
          <w:sz w:val="32"/>
        </w:rPr>
        <w:t>Dejepisná olympiáda</w:t>
      </w:r>
    </w:p>
    <w:p w:rsidR="00BA07F3" w:rsidRDefault="00BA07F3" w:rsidP="00FD1733">
      <w:pPr>
        <w:spacing w:line="360" w:lineRule="auto"/>
        <w:jc w:val="center"/>
        <w:rPr>
          <w:rFonts w:ascii="Times New Roman" w:hAnsi="Times New Roman"/>
          <w:b/>
          <w:sz w:val="32"/>
        </w:rPr>
      </w:pPr>
    </w:p>
    <w:p w:rsidR="00BA07F3" w:rsidRDefault="00BA07F3" w:rsidP="00FD1733">
      <w:pPr>
        <w:spacing w:line="360" w:lineRule="auto"/>
        <w:jc w:val="center"/>
        <w:rPr>
          <w:rFonts w:ascii="Times New Roman" w:hAnsi="Times New Roman"/>
          <w:b/>
          <w:sz w:val="32"/>
        </w:rPr>
      </w:pPr>
    </w:p>
    <w:p w:rsidR="00BA07F3" w:rsidRDefault="00BA07F3" w:rsidP="00FD1733">
      <w:pPr>
        <w:spacing w:line="360" w:lineRule="auto"/>
        <w:jc w:val="center"/>
        <w:rPr>
          <w:rFonts w:ascii="Times New Roman" w:hAnsi="Times New Roman"/>
          <w:b/>
          <w:sz w:val="32"/>
        </w:rPr>
      </w:pPr>
    </w:p>
    <w:p w:rsidR="00BA07F3" w:rsidRDefault="00BA07F3" w:rsidP="00FD1733">
      <w:pPr>
        <w:spacing w:line="360" w:lineRule="auto"/>
        <w:jc w:val="center"/>
        <w:rPr>
          <w:rFonts w:ascii="Times New Roman" w:hAnsi="Times New Roman"/>
          <w:b/>
          <w:sz w:val="32"/>
        </w:rPr>
      </w:pPr>
    </w:p>
    <w:p w:rsidR="00BA07F3" w:rsidRDefault="00BA07F3" w:rsidP="00FD1733">
      <w:pPr>
        <w:spacing w:line="360" w:lineRule="auto"/>
        <w:jc w:val="center"/>
        <w:rPr>
          <w:rFonts w:ascii="Times New Roman" w:hAnsi="Times New Roman"/>
          <w:b/>
          <w:sz w:val="32"/>
        </w:rPr>
      </w:pPr>
    </w:p>
    <w:p w:rsidR="00BA07F3" w:rsidRPr="00F348FA" w:rsidRDefault="00BA07F3" w:rsidP="3FF32490">
      <w:pPr>
        <w:spacing w:line="360" w:lineRule="auto"/>
        <w:jc w:val="center"/>
        <w:rPr>
          <w:rFonts w:ascii="Times New Roman" w:hAnsi="Times New Roman"/>
          <w:b/>
          <w:bCs/>
          <w:sz w:val="40"/>
          <w:szCs w:val="40"/>
        </w:rPr>
      </w:pPr>
      <w:r>
        <w:rPr>
          <w:rFonts w:ascii="Times New Roman" w:hAnsi="Times New Roman"/>
          <w:b/>
          <w:bCs/>
          <w:sz w:val="40"/>
          <w:szCs w:val="40"/>
        </w:rPr>
        <w:t>Július Cs</w:t>
      </w:r>
      <w:r w:rsidRPr="3FF32490">
        <w:rPr>
          <w:rFonts w:ascii="Times New Roman" w:hAnsi="Times New Roman"/>
          <w:b/>
          <w:bCs/>
          <w:sz w:val="40"/>
          <w:szCs w:val="40"/>
        </w:rPr>
        <w:t>es</w:t>
      </w:r>
      <w:r>
        <w:rPr>
          <w:rFonts w:ascii="Times New Roman" w:hAnsi="Times New Roman"/>
          <w:b/>
          <w:bCs/>
          <w:sz w:val="40"/>
          <w:szCs w:val="40"/>
        </w:rPr>
        <w:t>z</w:t>
      </w:r>
      <w:r w:rsidRPr="3FF32490">
        <w:rPr>
          <w:rFonts w:ascii="Times New Roman" w:hAnsi="Times New Roman"/>
          <w:b/>
          <w:bCs/>
          <w:sz w:val="40"/>
          <w:szCs w:val="40"/>
        </w:rPr>
        <w:t>nák – obroda Banskej Bystrice</w:t>
      </w:r>
    </w:p>
    <w:p w:rsidR="00BA07F3" w:rsidRDefault="00BA07F3" w:rsidP="00FD1733">
      <w:pPr>
        <w:spacing w:line="360" w:lineRule="auto"/>
        <w:jc w:val="center"/>
        <w:rPr>
          <w:rFonts w:ascii="Times New Roman" w:hAnsi="Times New Roman"/>
          <w:b/>
          <w:sz w:val="40"/>
        </w:rPr>
      </w:pPr>
    </w:p>
    <w:p w:rsidR="00BA07F3" w:rsidRDefault="00BA07F3" w:rsidP="00FD1733">
      <w:pPr>
        <w:spacing w:line="360" w:lineRule="auto"/>
        <w:jc w:val="center"/>
        <w:rPr>
          <w:rFonts w:ascii="Times New Roman" w:hAnsi="Times New Roman"/>
          <w:b/>
          <w:sz w:val="40"/>
        </w:rPr>
      </w:pPr>
    </w:p>
    <w:p w:rsidR="00BA07F3" w:rsidRDefault="00BA07F3" w:rsidP="00FD1733">
      <w:pPr>
        <w:spacing w:line="360" w:lineRule="auto"/>
        <w:jc w:val="center"/>
        <w:rPr>
          <w:rFonts w:ascii="Times New Roman" w:hAnsi="Times New Roman"/>
          <w:b/>
          <w:sz w:val="40"/>
        </w:rPr>
      </w:pPr>
    </w:p>
    <w:p w:rsidR="00BA07F3" w:rsidRDefault="00BA07F3" w:rsidP="00FD1733">
      <w:pPr>
        <w:spacing w:line="360" w:lineRule="auto"/>
        <w:jc w:val="center"/>
        <w:rPr>
          <w:rFonts w:ascii="Times New Roman" w:hAnsi="Times New Roman"/>
          <w:b/>
          <w:sz w:val="40"/>
        </w:rPr>
      </w:pPr>
    </w:p>
    <w:p w:rsidR="00BA07F3" w:rsidRDefault="00BA07F3" w:rsidP="00FD1733">
      <w:pPr>
        <w:spacing w:line="360" w:lineRule="auto"/>
        <w:jc w:val="center"/>
        <w:rPr>
          <w:rFonts w:ascii="Times New Roman" w:hAnsi="Times New Roman"/>
          <w:b/>
          <w:sz w:val="40"/>
        </w:rPr>
      </w:pPr>
    </w:p>
    <w:p w:rsidR="00BA07F3" w:rsidRDefault="00BA07F3" w:rsidP="00FD1733">
      <w:pPr>
        <w:spacing w:line="360" w:lineRule="auto"/>
        <w:jc w:val="right"/>
        <w:rPr>
          <w:rFonts w:ascii="Times New Roman" w:hAnsi="Times New Roman"/>
          <w:b/>
          <w:sz w:val="28"/>
        </w:rPr>
      </w:pPr>
    </w:p>
    <w:p w:rsidR="00BA07F3" w:rsidRDefault="00BA07F3" w:rsidP="00FD1733">
      <w:pPr>
        <w:spacing w:line="360" w:lineRule="auto"/>
        <w:jc w:val="right"/>
        <w:rPr>
          <w:rFonts w:ascii="Times New Roman" w:hAnsi="Times New Roman"/>
          <w:b/>
          <w:sz w:val="28"/>
        </w:rPr>
      </w:pPr>
      <w:r>
        <w:rPr>
          <w:rFonts w:ascii="Times New Roman" w:hAnsi="Times New Roman"/>
          <w:b/>
          <w:sz w:val="28"/>
        </w:rPr>
        <w:t>David Mikula</w:t>
      </w:r>
    </w:p>
    <w:p w:rsidR="00BA07F3" w:rsidRPr="00246EC3" w:rsidRDefault="00BA07F3" w:rsidP="00246EC3">
      <w:pPr>
        <w:spacing w:line="360" w:lineRule="auto"/>
        <w:jc w:val="right"/>
        <w:rPr>
          <w:rFonts w:ascii="Times New Roman" w:hAnsi="Times New Roman"/>
          <w:b/>
          <w:sz w:val="28"/>
        </w:rPr>
        <w:sectPr w:rsidR="00BA07F3" w:rsidRPr="00246EC3" w:rsidSect="004846C1">
          <w:headerReference w:type="default" r:id="rId7"/>
          <w:footerReference w:type="even" r:id="rId8"/>
          <w:footerReference w:type="default" r:id="rId9"/>
          <w:pgSz w:w="11906" w:h="16838"/>
          <w:pgMar w:top="1559" w:right="1701" w:bottom="1418" w:left="1701" w:header="709" w:footer="709" w:gutter="0"/>
          <w:pgNumType w:start="1"/>
          <w:cols w:space="708"/>
          <w:titlePg/>
          <w:docGrid w:linePitch="360"/>
        </w:sectPr>
      </w:pPr>
      <w:r>
        <w:rPr>
          <w:rFonts w:ascii="Times New Roman" w:hAnsi="Times New Roman"/>
          <w:b/>
          <w:sz w:val="28"/>
        </w:rPr>
        <w:t>2019/2020</w:t>
      </w:r>
    </w:p>
    <w:p w:rsidR="00BA07F3" w:rsidRPr="002654F0" w:rsidRDefault="00BA07F3" w:rsidP="00FD1733">
      <w:pPr>
        <w:spacing w:line="360" w:lineRule="auto"/>
        <w:jc w:val="both"/>
        <w:rPr>
          <w:rFonts w:ascii="Times New Roman" w:hAnsi="Times New Roman"/>
          <w:b/>
          <w:sz w:val="24"/>
        </w:rPr>
      </w:pPr>
      <w:r w:rsidRPr="002654F0">
        <w:rPr>
          <w:rFonts w:ascii="Times New Roman" w:hAnsi="Times New Roman"/>
          <w:b/>
          <w:sz w:val="24"/>
        </w:rPr>
        <w:t xml:space="preserve">Anotácia </w:t>
      </w:r>
    </w:p>
    <w:p w:rsidR="00BA07F3" w:rsidRDefault="00BA07F3" w:rsidP="000E1C86">
      <w:pPr>
        <w:spacing w:line="360" w:lineRule="auto"/>
        <w:ind w:firstLine="708"/>
        <w:jc w:val="both"/>
        <w:rPr>
          <w:rFonts w:ascii="Times New Roman" w:hAnsi="Times New Roman"/>
          <w:sz w:val="24"/>
        </w:rPr>
      </w:pPr>
      <w:r>
        <w:rPr>
          <w:rFonts w:ascii="Times New Roman" w:hAnsi="Times New Roman"/>
          <w:sz w:val="24"/>
        </w:rPr>
        <w:t xml:space="preserve">Práca podrobne v štyroch kapitolách rozoberá život Júliusa Csesznáka – významného banskobystrického mešťanostu pôsobiaceho na prelome 19. a 20. storočia – obdobie pôsobenia v úrade mešťanostu ako aj jeho vplyv na vzhľad a kultúrny život mesta Banská Bystrica najmä v úvode 20. storočia. Prvá kapitola práce slúži ako úvodné slovo do všeobecnej histórie mesta Banská Bystrica a najmä jej vyobrazenie po rakúsko-uhorskom vyrovnaní v roku 1867, ktoré prinieslo na naše územie neželanú vlnu maďarizácie a uhorskej politiky. Zároveň slúži aj ako odrazový mostík pre pochopenie významu osoby Júliusa Csesznáka v tom čase pre život občanov a samotného mesta Banská Bystrica. V druhej kapitole autor prináša na základe genealogického výskumu pani Furdíkovej stručné údaje o rode Csesznákovcov úzko napojené na osobu významného banskobystrického mešťanostu. Celá tretia kapitola je venovaná najskôr osobnému životu a neskôr mešťanostovaniu Júliusa Csesznáka. Vo štvrtej kapitole sa práca obracia na súčasný problém „verejného nevedomia“ o tejto regionálnej osobnosti. Aký bol teda Július Csesznák v skutočnosti a čím by si mal zaslúžiť obdiv verejnosti? Odpoveď na túto, ale aj mnoho iných otázok spojených s menom Júliusa Csesznáka sa dozviete v práci „Július Csesznák – obroda Banskej Bystrice“, ktorá komplexným a populárnym spôsobom interpretuje výsledky archívneho výskumu a zberu údajov o Júliusovi Csesznákovi. Zároveň práca prináša množstvo nových údajov a zistení o živote a pôsobení Júliusa Csesznáka a kriticky analyzuje tichý pád Júliusa Csesznáka do skupiny zabudnutých regionálnych osobností.        </w:t>
      </w:r>
    </w:p>
    <w:p w:rsidR="00BA07F3" w:rsidRDefault="00BA07F3" w:rsidP="000E1C86">
      <w:pPr>
        <w:spacing w:line="360" w:lineRule="auto"/>
        <w:ind w:firstLine="708"/>
        <w:jc w:val="both"/>
        <w:rPr>
          <w:rFonts w:ascii="Times New Roman" w:hAnsi="Times New Roman"/>
          <w:sz w:val="24"/>
        </w:rPr>
      </w:pPr>
    </w:p>
    <w:p w:rsidR="00BA07F3" w:rsidRDefault="00BA07F3" w:rsidP="000E1C86">
      <w:pPr>
        <w:spacing w:line="360" w:lineRule="auto"/>
        <w:ind w:firstLine="708"/>
        <w:jc w:val="both"/>
        <w:rPr>
          <w:rFonts w:ascii="Times New Roman" w:hAnsi="Times New Roman"/>
          <w:sz w:val="24"/>
        </w:rPr>
      </w:pPr>
    </w:p>
    <w:p w:rsidR="00BA07F3" w:rsidRDefault="00BA07F3" w:rsidP="000E1C86">
      <w:pPr>
        <w:spacing w:line="360" w:lineRule="auto"/>
        <w:ind w:firstLine="708"/>
        <w:jc w:val="both"/>
        <w:rPr>
          <w:rFonts w:ascii="Times New Roman" w:hAnsi="Times New Roman"/>
          <w:sz w:val="24"/>
        </w:rPr>
      </w:pPr>
    </w:p>
    <w:p w:rsidR="00BA07F3" w:rsidRDefault="00BA07F3" w:rsidP="000E1C86">
      <w:pPr>
        <w:spacing w:line="360" w:lineRule="auto"/>
        <w:ind w:firstLine="708"/>
        <w:jc w:val="both"/>
        <w:rPr>
          <w:rFonts w:ascii="Times New Roman" w:hAnsi="Times New Roman"/>
          <w:sz w:val="24"/>
        </w:rPr>
      </w:pPr>
    </w:p>
    <w:p w:rsidR="00BA07F3" w:rsidRDefault="00BA07F3" w:rsidP="001706D8">
      <w:pPr>
        <w:spacing w:line="360" w:lineRule="auto"/>
        <w:jc w:val="both"/>
        <w:rPr>
          <w:rFonts w:ascii="Times New Roman" w:hAnsi="Times New Roman"/>
          <w:sz w:val="24"/>
        </w:rPr>
      </w:pPr>
      <w:r>
        <w:rPr>
          <w:rFonts w:ascii="Times New Roman" w:hAnsi="Times New Roman"/>
          <w:b/>
          <w:sz w:val="24"/>
        </w:rPr>
        <w:t>Kľúčové slová</w:t>
      </w:r>
      <w:r>
        <w:rPr>
          <w:rFonts w:ascii="Times New Roman" w:hAnsi="Times New Roman"/>
          <w:sz w:val="24"/>
        </w:rPr>
        <w:t xml:space="preserve">  </w:t>
      </w:r>
    </w:p>
    <w:p w:rsidR="00BA07F3" w:rsidRPr="0004462F" w:rsidRDefault="00BA07F3" w:rsidP="00FD1733">
      <w:pPr>
        <w:spacing w:line="360" w:lineRule="auto"/>
        <w:jc w:val="both"/>
        <w:rPr>
          <w:rFonts w:ascii="Times New Roman" w:hAnsi="Times New Roman"/>
          <w:sz w:val="24"/>
        </w:rPr>
      </w:pPr>
      <w:r>
        <w:rPr>
          <w:rFonts w:ascii="Times New Roman" w:hAnsi="Times New Roman"/>
          <w:sz w:val="24"/>
        </w:rPr>
        <w:t xml:space="preserve">Július Csesznák, Banská Bystrica, mestská rada, mešťanosta, Irma Rosenauerová, rozvoj, Evanjelické gymnázium, Vyššie rímskokatolícke kráľovské gymnázium, školstvo, estetika, železnica, nemocnica, lesy, elektráreň, park, Perla Slovenska </w:t>
      </w:r>
    </w:p>
    <w:p w:rsidR="00BA07F3" w:rsidRPr="002654F0" w:rsidRDefault="00BA07F3" w:rsidP="00FD1733">
      <w:pPr>
        <w:spacing w:line="360" w:lineRule="auto"/>
        <w:jc w:val="both"/>
        <w:rPr>
          <w:rFonts w:ascii="Times New Roman" w:hAnsi="Times New Roman"/>
          <w:b/>
          <w:sz w:val="24"/>
        </w:rPr>
      </w:pPr>
      <w:r w:rsidRPr="002654F0">
        <w:rPr>
          <w:rFonts w:ascii="Times New Roman" w:hAnsi="Times New Roman"/>
          <w:b/>
          <w:sz w:val="24"/>
        </w:rPr>
        <w:t xml:space="preserve">Obsah </w:t>
      </w:r>
    </w:p>
    <w:p w:rsidR="00BA07F3" w:rsidRPr="002654F0" w:rsidRDefault="00BA07F3" w:rsidP="666F5CCA">
      <w:pPr>
        <w:spacing w:line="360" w:lineRule="auto"/>
        <w:jc w:val="both"/>
        <w:rPr>
          <w:rFonts w:ascii="Times New Roman" w:hAnsi="Times New Roman"/>
          <w:sz w:val="24"/>
          <w:szCs w:val="24"/>
        </w:rPr>
      </w:pPr>
      <w:r w:rsidRPr="666F5CCA">
        <w:rPr>
          <w:rFonts w:ascii="Times New Roman" w:hAnsi="Times New Roman"/>
          <w:sz w:val="24"/>
          <w:szCs w:val="24"/>
        </w:rPr>
        <w:t>Úvod .....................................................................</w:t>
      </w:r>
      <w:r>
        <w:rPr>
          <w:rFonts w:ascii="Times New Roman" w:hAnsi="Times New Roman"/>
          <w:sz w:val="24"/>
          <w:szCs w:val="24"/>
        </w:rPr>
        <w:t>.</w:t>
      </w:r>
      <w:r w:rsidRPr="666F5CCA">
        <w:rPr>
          <w:rFonts w:ascii="Times New Roman" w:hAnsi="Times New Roman"/>
          <w:sz w:val="24"/>
          <w:szCs w:val="24"/>
        </w:rPr>
        <w:t>.......................................................... 3</w:t>
      </w:r>
    </w:p>
    <w:p w:rsidR="00BA07F3" w:rsidRPr="003B44B5" w:rsidRDefault="00BA07F3" w:rsidP="00FD1733">
      <w:pPr>
        <w:spacing w:line="360" w:lineRule="auto"/>
        <w:ind w:left="142"/>
        <w:jc w:val="both"/>
        <w:rPr>
          <w:rFonts w:ascii="Times New Roman" w:hAnsi="Times New Roman"/>
          <w:sz w:val="24"/>
        </w:rPr>
      </w:pPr>
      <w:r w:rsidRPr="002654F0">
        <w:rPr>
          <w:rFonts w:ascii="Times New Roman" w:hAnsi="Times New Roman"/>
          <w:sz w:val="24"/>
        </w:rPr>
        <w:t>1</w:t>
      </w:r>
      <w:r>
        <w:rPr>
          <w:rFonts w:ascii="Times New Roman" w:hAnsi="Times New Roman"/>
          <w:sz w:val="24"/>
        </w:rPr>
        <w:t xml:space="preserve"> Dejiny Banskej Bystrice do roku 1893 </w:t>
      </w:r>
      <w:r w:rsidRPr="003B44B5">
        <w:rPr>
          <w:rFonts w:ascii="Times New Roman" w:hAnsi="Times New Roman"/>
          <w:sz w:val="24"/>
        </w:rPr>
        <w:t>...................................................................... 4</w:t>
      </w:r>
    </w:p>
    <w:p w:rsidR="00BA07F3" w:rsidRPr="003B44B5" w:rsidRDefault="00BA07F3" w:rsidP="3FF32490">
      <w:pPr>
        <w:spacing w:line="360" w:lineRule="auto"/>
        <w:ind w:left="142"/>
        <w:jc w:val="both"/>
        <w:rPr>
          <w:rFonts w:ascii="Times New Roman" w:hAnsi="Times New Roman"/>
          <w:sz w:val="24"/>
          <w:szCs w:val="24"/>
        </w:rPr>
      </w:pPr>
      <w:r w:rsidRPr="003B44B5">
        <w:rPr>
          <w:rFonts w:ascii="Times New Roman" w:hAnsi="Times New Roman"/>
          <w:sz w:val="24"/>
          <w:szCs w:val="24"/>
        </w:rPr>
        <w:t xml:space="preserve">2 Stručná genealógia </w:t>
      </w:r>
      <w:r>
        <w:rPr>
          <w:rFonts w:ascii="Times New Roman" w:hAnsi="Times New Roman"/>
          <w:sz w:val="24"/>
          <w:szCs w:val="24"/>
        </w:rPr>
        <w:t>rodu Cs</w:t>
      </w:r>
      <w:r w:rsidRPr="003B44B5">
        <w:rPr>
          <w:rFonts w:ascii="Times New Roman" w:hAnsi="Times New Roman"/>
          <w:sz w:val="24"/>
          <w:szCs w:val="24"/>
        </w:rPr>
        <w:t>es</w:t>
      </w:r>
      <w:r>
        <w:rPr>
          <w:rFonts w:ascii="Times New Roman" w:hAnsi="Times New Roman"/>
          <w:sz w:val="24"/>
          <w:szCs w:val="24"/>
        </w:rPr>
        <w:t>z</w:t>
      </w:r>
      <w:r w:rsidRPr="003B44B5">
        <w:rPr>
          <w:rFonts w:ascii="Times New Roman" w:hAnsi="Times New Roman"/>
          <w:sz w:val="24"/>
          <w:szCs w:val="24"/>
        </w:rPr>
        <w:t>nákovcov ..............</w:t>
      </w:r>
      <w:r>
        <w:rPr>
          <w:rFonts w:ascii="Times New Roman" w:hAnsi="Times New Roman"/>
          <w:sz w:val="24"/>
          <w:szCs w:val="24"/>
        </w:rPr>
        <w:t>.....................</w:t>
      </w:r>
      <w:r w:rsidRPr="003B44B5">
        <w:rPr>
          <w:rFonts w:ascii="Times New Roman" w:hAnsi="Times New Roman"/>
          <w:sz w:val="24"/>
          <w:szCs w:val="24"/>
        </w:rPr>
        <w:t>................................ 6</w:t>
      </w:r>
    </w:p>
    <w:p w:rsidR="00BA07F3" w:rsidRPr="003B44B5" w:rsidRDefault="00BA07F3" w:rsidP="3FF32490">
      <w:pPr>
        <w:spacing w:line="360" w:lineRule="auto"/>
        <w:ind w:left="142"/>
        <w:jc w:val="both"/>
        <w:rPr>
          <w:rFonts w:ascii="Times New Roman" w:hAnsi="Times New Roman"/>
          <w:sz w:val="24"/>
          <w:szCs w:val="24"/>
        </w:rPr>
      </w:pPr>
      <w:r>
        <w:rPr>
          <w:rFonts w:ascii="Times New Roman" w:hAnsi="Times New Roman"/>
          <w:sz w:val="24"/>
          <w:szCs w:val="24"/>
        </w:rPr>
        <w:t>3  Július Cs</w:t>
      </w:r>
      <w:r w:rsidRPr="003B44B5">
        <w:rPr>
          <w:rFonts w:ascii="Times New Roman" w:hAnsi="Times New Roman"/>
          <w:sz w:val="24"/>
          <w:szCs w:val="24"/>
        </w:rPr>
        <w:t>es</w:t>
      </w:r>
      <w:r>
        <w:rPr>
          <w:rFonts w:ascii="Times New Roman" w:hAnsi="Times New Roman"/>
          <w:sz w:val="24"/>
          <w:szCs w:val="24"/>
        </w:rPr>
        <w:t>z</w:t>
      </w:r>
      <w:r w:rsidRPr="003B44B5">
        <w:rPr>
          <w:rFonts w:ascii="Times New Roman" w:hAnsi="Times New Roman"/>
          <w:sz w:val="24"/>
          <w:szCs w:val="24"/>
        </w:rPr>
        <w:t>nák ...........</w:t>
      </w:r>
      <w:r>
        <w:rPr>
          <w:rFonts w:ascii="Times New Roman" w:hAnsi="Times New Roman"/>
          <w:sz w:val="24"/>
          <w:szCs w:val="24"/>
        </w:rPr>
        <w:t>............................</w:t>
      </w:r>
      <w:r w:rsidRPr="003B44B5">
        <w:rPr>
          <w:rFonts w:ascii="Times New Roman" w:hAnsi="Times New Roman"/>
          <w:sz w:val="24"/>
          <w:szCs w:val="24"/>
        </w:rPr>
        <w:t>.................................................................. 7</w:t>
      </w:r>
    </w:p>
    <w:p w:rsidR="00BA07F3" w:rsidRDefault="00BA07F3" w:rsidP="00FD1733">
      <w:pPr>
        <w:spacing w:line="360" w:lineRule="auto"/>
        <w:ind w:left="142"/>
        <w:jc w:val="both"/>
        <w:rPr>
          <w:rFonts w:ascii="Times New Roman" w:hAnsi="Times New Roman"/>
          <w:sz w:val="24"/>
        </w:rPr>
      </w:pPr>
      <w:r w:rsidRPr="003B44B5">
        <w:rPr>
          <w:rFonts w:ascii="Times New Roman" w:hAnsi="Times New Roman"/>
          <w:sz w:val="24"/>
        </w:rPr>
        <w:t xml:space="preserve">   3.1 Život a osobnosť ...................................................................................................</w:t>
      </w:r>
      <w:r>
        <w:rPr>
          <w:rFonts w:ascii="Times New Roman" w:hAnsi="Times New Roman"/>
          <w:sz w:val="24"/>
        </w:rPr>
        <w:t xml:space="preserve"> 7 </w:t>
      </w:r>
    </w:p>
    <w:p w:rsidR="00BA07F3" w:rsidRDefault="00BA07F3" w:rsidP="00FD1733">
      <w:pPr>
        <w:spacing w:line="360" w:lineRule="auto"/>
        <w:ind w:left="142"/>
        <w:jc w:val="both"/>
        <w:rPr>
          <w:rFonts w:ascii="Times New Roman" w:hAnsi="Times New Roman"/>
          <w:sz w:val="24"/>
        </w:rPr>
      </w:pPr>
      <w:r>
        <w:rPr>
          <w:rFonts w:ascii="Times New Roman" w:hAnsi="Times New Roman"/>
          <w:sz w:val="24"/>
        </w:rPr>
        <w:t xml:space="preserve">     3.1.1 Detstvo a štúdium ............................................................................................ 7 </w:t>
      </w:r>
    </w:p>
    <w:p w:rsidR="00BA07F3" w:rsidRDefault="00BA07F3" w:rsidP="00FD1733">
      <w:pPr>
        <w:spacing w:line="360" w:lineRule="auto"/>
        <w:ind w:left="142"/>
        <w:jc w:val="both"/>
        <w:rPr>
          <w:rFonts w:ascii="Times New Roman" w:hAnsi="Times New Roman"/>
          <w:sz w:val="24"/>
        </w:rPr>
      </w:pPr>
      <w:r>
        <w:rPr>
          <w:rFonts w:ascii="Times New Roman" w:hAnsi="Times New Roman"/>
          <w:sz w:val="24"/>
        </w:rPr>
        <w:t xml:space="preserve">     3.1.2  Život v rokoch 1881 – 1923 ........................................................................... 8</w:t>
      </w:r>
    </w:p>
    <w:p w:rsidR="00BA07F3" w:rsidRDefault="00BA07F3" w:rsidP="00FD1733">
      <w:pPr>
        <w:spacing w:line="360" w:lineRule="auto"/>
        <w:ind w:left="142"/>
        <w:jc w:val="both"/>
        <w:rPr>
          <w:rFonts w:ascii="Times New Roman" w:hAnsi="Times New Roman"/>
          <w:sz w:val="24"/>
        </w:rPr>
      </w:pPr>
      <w:r>
        <w:rPr>
          <w:rFonts w:ascii="Times New Roman" w:hAnsi="Times New Roman"/>
          <w:sz w:val="24"/>
        </w:rPr>
        <w:t xml:space="preserve">     3.1.3 Ku koncu životnej cesty .................................................................................. 9</w:t>
      </w:r>
    </w:p>
    <w:p w:rsidR="00BA07F3" w:rsidRDefault="00BA07F3" w:rsidP="00FD1733">
      <w:pPr>
        <w:spacing w:line="360" w:lineRule="auto"/>
        <w:ind w:left="142"/>
        <w:jc w:val="both"/>
        <w:rPr>
          <w:rFonts w:ascii="Times New Roman" w:hAnsi="Times New Roman"/>
          <w:sz w:val="24"/>
        </w:rPr>
      </w:pPr>
      <w:r>
        <w:rPr>
          <w:rFonts w:ascii="Times New Roman" w:hAnsi="Times New Roman"/>
          <w:sz w:val="24"/>
        </w:rPr>
        <w:t xml:space="preserve">   3.2 Vo funkcii mešťanostu ....................................................................................... 10</w:t>
      </w:r>
    </w:p>
    <w:p w:rsidR="00BA07F3" w:rsidRPr="002654F0" w:rsidRDefault="00BA07F3" w:rsidP="666F5CCA">
      <w:pPr>
        <w:spacing w:line="360" w:lineRule="auto"/>
        <w:ind w:left="142"/>
        <w:jc w:val="both"/>
        <w:rPr>
          <w:rFonts w:ascii="Times New Roman" w:hAnsi="Times New Roman"/>
          <w:sz w:val="24"/>
          <w:szCs w:val="24"/>
        </w:rPr>
      </w:pPr>
      <w:r w:rsidRPr="666F5CCA">
        <w:rPr>
          <w:rFonts w:ascii="Times New Roman" w:hAnsi="Times New Roman"/>
          <w:sz w:val="24"/>
          <w:szCs w:val="24"/>
        </w:rPr>
        <w:t xml:space="preserve">   3.3 Rozkvet mesta Banská Bystrica</w:t>
      </w:r>
      <w:r>
        <w:rPr>
          <w:rFonts w:ascii="Times New Roman" w:hAnsi="Times New Roman"/>
          <w:sz w:val="24"/>
          <w:szCs w:val="24"/>
        </w:rPr>
        <w:t xml:space="preserve"> ......................................................................... 14</w:t>
      </w:r>
    </w:p>
    <w:p w:rsidR="00BA07F3" w:rsidRPr="002654F0" w:rsidRDefault="00BA07F3" w:rsidP="3FF32490">
      <w:pPr>
        <w:spacing w:line="360" w:lineRule="auto"/>
        <w:ind w:left="142"/>
        <w:jc w:val="both"/>
        <w:rPr>
          <w:rFonts w:ascii="Times New Roman" w:hAnsi="Times New Roman"/>
          <w:sz w:val="24"/>
          <w:szCs w:val="24"/>
        </w:rPr>
      </w:pPr>
      <w:r>
        <w:rPr>
          <w:rFonts w:ascii="Times New Roman" w:hAnsi="Times New Roman"/>
          <w:sz w:val="24"/>
          <w:szCs w:val="24"/>
        </w:rPr>
        <w:t>4 Súčasnosť verzus Július Cs</w:t>
      </w:r>
      <w:r w:rsidRPr="3FF32490">
        <w:rPr>
          <w:rFonts w:ascii="Times New Roman" w:hAnsi="Times New Roman"/>
          <w:sz w:val="24"/>
          <w:szCs w:val="24"/>
        </w:rPr>
        <w:t>es</w:t>
      </w:r>
      <w:r>
        <w:rPr>
          <w:rFonts w:ascii="Times New Roman" w:hAnsi="Times New Roman"/>
          <w:sz w:val="24"/>
          <w:szCs w:val="24"/>
        </w:rPr>
        <w:t>z</w:t>
      </w:r>
      <w:r w:rsidRPr="3FF32490">
        <w:rPr>
          <w:rFonts w:ascii="Times New Roman" w:hAnsi="Times New Roman"/>
          <w:sz w:val="24"/>
          <w:szCs w:val="24"/>
        </w:rPr>
        <w:t>nák</w:t>
      </w:r>
      <w:r>
        <w:rPr>
          <w:rFonts w:ascii="Times New Roman" w:hAnsi="Times New Roman"/>
          <w:sz w:val="24"/>
          <w:szCs w:val="24"/>
        </w:rPr>
        <w:t xml:space="preserve"> ........................................................................... 15</w:t>
      </w:r>
    </w:p>
    <w:p w:rsidR="00BA07F3" w:rsidRPr="002654F0" w:rsidRDefault="00BA07F3" w:rsidP="00FD1733">
      <w:pPr>
        <w:spacing w:line="360" w:lineRule="auto"/>
        <w:jc w:val="both"/>
        <w:rPr>
          <w:rFonts w:ascii="Times New Roman" w:hAnsi="Times New Roman"/>
          <w:sz w:val="24"/>
        </w:rPr>
      </w:pPr>
      <w:r w:rsidRPr="002654F0">
        <w:rPr>
          <w:rFonts w:ascii="Times New Roman" w:hAnsi="Times New Roman"/>
          <w:sz w:val="24"/>
        </w:rPr>
        <w:t>Záver .............................................................................................</w:t>
      </w:r>
      <w:r>
        <w:rPr>
          <w:rFonts w:ascii="Times New Roman" w:hAnsi="Times New Roman"/>
          <w:sz w:val="24"/>
        </w:rPr>
        <w:t>.............</w:t>
      </w:r>
      <w:r w:rsidRPr="002654F0">
        <w:rPr>
          <w:rFonts w:ascii="Times New Roman" w:hAnsi="Times New Roman"/>
          <w:sz w:val="24"/>
        </w:rPr>
        <w:t>..................</w:t>
      </w:r>
      <w:r>
        <w:rPr>
          <w:rFonts w:ascii="Times New Roman" w:hAnsi="Times New Roman"/>
          <w:sz w:val="24"/>
        </w:rPr>
        <w:t xml:space="preserve">.. 16 </w:t>
      </w:r>
    </w:p>
    <w:p w:rsidR="00BA07F3" w:rsidRPr="002654F0" w:rsidRDefault="00BA07F3" w:rsidP="00FD1733">
      <w:pPr>
        <w:spacing w:line="360" w:lineRule="auto"/>
        <w:jc w:val="both"/>
        <w:rPr>
          <w:rFonts w:ascii="Times New Roman" w:hAnsi="Times New Roman"/>
          <w:sz w:val="24"/>
        </w:rPr>
      </w:pPr>
      <w:r w:rsidRPr="002654F0">
        <w:rPr>
          <w:rFonts w:ascii="Times New Roman" w:hAnsi="Times New Roman"/>
          <w:sz w:val="24"/>
        </w:rPr>
        <w:t>Zoznam použitej literatúry</w:t>
      </w:r>
      <w:r>
        <w:rPr>
          <w:rFonts w:ascii="Times New Roman" w:hAnsi="Times New Roman"/>
          <w:sz w:val="24"/>
        </w:rPr>
        <w:t xml:space="preserve"> a prameňov</w:t>
      </w:r>
      <w:r w:rsidRPr="002654F0">
        <w:rPr>
          <w:rFonts w:ascii="Times New Roman" w:hAnsi="Times New Roman"/>
          <w:sz w:val="24"/>
        </w:rPr>
        <w:t xml:space="preserve"> ..........................................................</w:t>
      </w:r>
      <w:r>
        <w:rPr>
          <w:rFonts w:ascii="Times New Roman" w:hAnsi="Times New Roman"/>
          <w:sz w:val="24"/>
        </w:rPr>
        <w:t>............... 17</w:t>
      </w:r>
    </w:p>
    <w:p w:rsidR="00BA07F3" w:rsidRPr="002654F0" w:rsidRDefault="00BA07F3" w:rsidP="00FD1733">
      <w:pPr>
        <w:spacing w:line="360" w:lineRule="auto"/>
        <w:rPr>
          <w:rFonts w:ascii="Times New Roman" w:hAnsi="Times New Roman"/>
          <w:b/>
          <w:sz w:val="24"/>
        </w:rPr>
      </w:pPr>
    </w:p>
    <w:p w:rsidR="00BA07F3" w:rsidRDefault="00BA07F3" w:rsidP="00FD1733">
      <w:pPr>
        <w:spacing w:line="360" w:lineRule="auto"/>
      </w:pPr>
    </w:p>
    <w:p w:rsidR="00BA07F3" w:rsidRDefault="00BA07F3" w:rsidP="00FD1733">
      <w:pPr>
        <w:spacing w:line="360" w:lineRule="auto"/>
      </w:pPr>
    </w:p>
    <w:p w:rsidR="00BA07F3" w:rsidRDefault="00BA07F3" w:rsidP="00FD1733">
      <w:pPr>
        <w:spacing w:line="360" w:lineRule="auto"/>
      </w:pPr>
    </w:p>
    <w:p w:rsidR="00BA07F3" w:rsidRDefault="00BA07F3" w:rsidP="00FD1733">
      <w:pPr>
        <w:spacing w:line="360" w:lineRule="auto"/>
      </w:pPr>
    </w:p>
    <w:p w:rsidR="00BA07F3" w:rsidRDefault="00BA07F3" w:rsidP="00FD1733">
      <w:pPr>
        <w:spacing w:line="360" w:lineRule="auto"/>
      </w:pPr>
    </w:p>
    <w:p w:rsidR="00BA07F3" w:rsidRDefault="00BA07F3" w:rsidP="00FD1733">
      <w:pPr>
        <w:spacing w:line="360" w:lineRule="auto"/>
      </w:pPr>
    </w:p>
    <w:p w:rsidR="00BA07F3" w:rsidRDefault="00BA07F3" w:rsidP="00FD1733">
      <w:pPr>
        <w:spacing w:line="360" w:lineRule="auto"/>
      </w:pPr>
    </w:p>
    <w:p w:rsidR="00BA07F3" w:rsidRDefault="00BA07F3" w:rsidP="666F5CCA">
      <w:pPr>
        <w:spacing w:line="360" w:lineRule="auto"/>
      </w:pPr>
    </w:p>
    <w:p w:rsidR="00BA07F3" w:rsidRPr="00FD1733" w:rsidRDefault="00BA07F3" w:rsidP="00125592">
      <w:pPr>
        <w:spacing w:line="360" w:lineRule="auto"/>
        <w:jc w:val="both"/>
        <w:rPr>
          <w:rFonts w:ascii="Times New Roman" w:hAnsi="Times New Roman"/>
          <w:b/>
          <w:sz w:val="24"/>
        </w:rPr>
      </w:pPr>
      <w:r w:rsidRPr="00FD1733">
        <w:rPr>
          <w:rFonts w:ascii="Times New Roman" w:hAnsi="Times New Roman"/>
          <w:b/>
          <w:sz w:val="24"/>
        </w:rPr>
        <w:t>Úvod</w:t>
      </w:r>
    </w:p>
    <w:p w:rsidR="00BA07F3" w:rsidRDefault="00BA07F3" w:rsidP="00CA37D6">
      <w:pPr>
        <w:spacing w:line="360" w:lineRule="auto"/>
        <w:ind w:firstLine="709"/>
        <w:jc w:val="both"/>
        <w:rPr>
          <w:rFonts w:ascii="Times New Roman" w:hAnsi="Times New Roman"/>
          <w:sz w:val="24"/>
        </w:rPr>
      </w:pPr>
      <w:r>
        <w:rPr>
          <w:rFonts w:ascii="Times New Roman" w:hAnsi="Times New Roman"/>
          <w:sz w:val="24"/>
        </w:rPr>
        <w:t>V regionálnej histórii je veľmi dôležité poznať ľudí, ktorí miestne dejiny formovali, menili a tvorili, vždy ma preto zaujímali osobnosti nášho regiónu, nášho mesta – Banskej Bystrice. I keď som sa aj ja o Júliusovi Csesznákovi dozvedel pomerne neskoro v mojom štúdiu regionálnej histórie, som presvedčený o mimoriadnej dôležitosti Csesznáka pre moderný vývoj Banskej Bystrice.  Práve preto som si vybral za tému tejto práce dôležitého banskobystrického mešťanostu.</w:t>
      </w:r>
    </w:p>
    <w:p w:rsidR="00BA07F3" w:rsidRDefault="00BA07F3" w:rsidP="00CA37D6">
      <w:pPr>
        <w:spacing w:line="360" w:lineRule="auto"/>
        <w:ind w:firstLine="709"/>
        <w:jc w:val="both"/>
        <w:rPr>
          <w:rFonts w:ascii="Times New Roman" w:hAnsi="Times New Roman"/>
          <w:sz w:val="24"/>
        </w:rPr>
      </w:pPr>
      <w:r>
        <w:rPr>
          <w:rFonts w:ascii="Times New Roman" w:hAnsi="Times New Roman"/>
          <w:sz w:val="24"/>
        </w:rPr>
        <w:t>V literatúre je dobre spracovaný prínos Júliusa Csesznáka pre mesto a obyvateľov Banskej Bystrice, samotné obdobie mešťanostovania je spracované najkomplexnejšie v titule „Pamätihodnosti mesta Banská Bystrica 1.“, kde sa mu venovala archivárka Mgr. Katarína Burkovská, pričom z tohto zdroja čerpá obsah väčšina internetových článkov. Osobný život Júliusa Csesznáka ako aj jeho pôvod, žiaľ, nie je v žiadnom titule spracovaný, jediné náznaky môžeme nájsť v článkoch, ktoré sa Csesznáka nepriamo týkajú, ako je napríklad článok o tragickej smrti jeho syna od miestneho historika Richarda Senčeka. Mojím prvým cieľom je teda podať objektívny pohľad na život a pôsobenie Júliusa Csesznáka a nájsť nové informácie o tejto významnej regionálnej osobnosti, ktorej by sa malo venovať viac, než len jedna strana v existujúcej literatúre. Druhým cieľom mojej práce je priniesť dielo, ktoré by poskytlo laickej verejnosti prehľad dôležitých zmien v Banskej Bystrici, ktoré súviseli s menom Júliusa Csesznáka. S tým súvisí aj môj záujem o popularizovanie tejto témy na základných či stredných školách v Banskej Bystrici formou prednášok a priviesť vedenie mesta aspoň k vytvoreniu pamätnej tabule, ktorá nám v meste, žiaľ, chýba.</w:t>
      </w:r>
    </w:p>
    <w:p w:rsidR="00BA07F3" w:rsidRDefault="00BA07F3" w:rsidP="00CA37D6">
      <w:pPr>
        <w:spacing w:line="360" w:lineRule="auto"/>
        <w:ind w:firstLine="709"/>
        <w:jc w:val="both"/>
        <w:rPr>
          <w:rFonts w:ascii="Times New Roman" w:hAnsi="Times New Roman"/>
          <w:sz w:val="24"/>
        </w:rPr>
      </w:pPr>
      <w:r>
        <w:rPr>
          <w:rFonts w:ascii="Times New Roman" w:hAnsi="Times New Roman"/>
          <w:sz w:val="24"/>
        </w:rPr>
        <w:t xml:space="preserve">Za pomoc pri tvorbe práce veľmi pekne ďakujem Mgr. Kataríne Burkovskej za pomoc s prácou s archiváliami a poskytnutie dôležitých informácií. Ďalej sa chcem poďakovať Michalovi Kiššimonovi a Irene Krivskej, ktorí mi pomohli s prekladom maďarských archívnych dokumentov. Moje poďakovanie patrí aj Mgr. Eve Furdíkovej, ktorá mi poskytla výsledky svojho genealogického výskumu o rode Csesznákovcov, a v neposlednom rade ďakujem mojej pani profesorke, PhDr. Lucii Vitáskovej za usmernenie a pomoc pri tvorbe tejto práce. </w:t>
      </w:r>
    </w:p>
    <w:p w:rsidR="00BA07F3" w:rsidRPr="00246EC3" w:rsidRDefault="00BA07F3" w:rsidP="00246EC3">
      <w:pPr>
        <w:spacing w:line="360" w:lineRule="auto"/>
        <w:ind w:firstLine="709"/>
        <w:jc w:val="both"/>
        <w:rPr>
          <w:rFonts w:ascii="Times New Roman" w:hAnsi="Times New Roman"/>
          <w:sz w:val="24"/>
        </w:rPr>
      </w:pPr>
      <w:r>
        <w:rPr>
          <w:rFonts w:ascii="Times New Roman" w:hAnsi="Times New Roman"/>
          <w:sz w:val="24"/>
        </w:rPr>
        <w:t>Čestne prehlasujem, že túto prácu som vyhotovil samostatne a neprihlásil som ju ani neprezentoval v žiadnej inej súťaži.</w:t>
      </w:r>
    </w:p>
    <w:p w:rsidR="00BA07F3" w:rsidRPr="00FD1733" w:rsidRDefault="00BA07F3" w:rsidP="00FD1733">
      <w:pPr>
        <w:numPr>
          <w:ilvl w:val="0"/>
          <w:numId w:val="1"/>
        </w:numPr>
        <w:spacing w:line="360" w:lineRule="auto"/>
        <w:contextualSpacing/>
        <w:jc w:val="both"/>
        <w:rPr>
          <w:rFonts w:ascii="Times New Roman" w:hAnsi="Times New Roman"/>
          <w:b/>
          <w:sz w:val="24"/>
        </w:rPr>
      </w:pPr>
      <w:r>
        <w:rPr>
          <w:rFonts w:ascii="Times New Roman" w:hAnsi="Times New Roman"/>
          <w:b/>
          <w:sz w:val="24"/>
        </w:rPr>
        <w:t>Dejiny Banskej Bystrice do roku 1893</w:t>
      </w:r>
    </w:p>
    <w:p w:rsidR="00BA07F3" w:rsidRPr="00FD1733" w:rsidRDefault="00BA07F3" w:rsidP="00FD1733">
      <w:pPr>
        <w:spacing w:line="360" w:lineRule="auto"/>
        <w:ind w:left="720"/>
        <w:contextualSpacing/>
        <w:jc w:val="both"/>
        <w:rPr>
          <w:rFonts w:ascii="Times New Roman" w:hAnsi="Times New Roman"/>
          <w:b/>
          <w:sz w:val="24"/>
        </w:rPr>
      </w:pPr>
    </w:p>
    <w:p w:rsidR="00BA07F3" w:rsidRDefault="00BA07F3" w:rsidP="00D566AD">
      <w:pPr>
        <w:spacing w:line="360" w:lineRule="auto"/>
        <w:ind w:right="-1" w:firstLine="720"/>
        <w:contextualSpacing/>
        <w:jc w:val="both"/>
      </w:pPr>
      <w:r w:rsidRPr="3FF32490">
        <w:rPr>
          <w:rFonts w:ascii="Times New Roman" w:hAnsi="Times New Roman"/>
          <w:sz w:val="24"/>
          <w:szCs w:val="24"/>
        </w:rPr>
        <w:t>Neusohl či Beszterczebánya, aj tak volali mesto pod Urpínom, čiže Banskú Bystricu v minulosti. Od oficiálneho vzniku takzvanej „Novej Bystrice“ udelením mestských privilégií kráľom Belom IV. okolo 30. augusta roku 1255 sa začalo neďaleko staršej osady „Starej Bystrice“ vyvíjať slobodné kráľovské mesto s banským charakterom</w:t>
      </w:r>
      <w:r w:rsidRPr="3FF32490">
        <w:rPr>
          <w:rStyle w:val="FootnoteReference"/>
          <w:rFonts w:ascii="Times New Roman" w:hAnsi="Times New Roman"/>
          <w:sz w:val="24"/>
          <w:szCs w:val="24"/>
        </w:rPr>
        <w:footnoteReference w:id="1"/>
      </w:r>
      <w:r w:rsidRPr="3FF32490">
        <w:rPr>
          <w:rFonts w:ascii="Times New Roman" w:hAnsi="Times New Roman"/>
          <w:sz w:val="24"/>
          <w:szCs w:val="24"/>
        </w:rPr>
        <w:t xml:space="preserve">. V tom čase sa Banská Bystrica radila medzi sídla s najväčším chotárom v stredovekom Uhorsku, ktorý dosahoval až </w:t>
      </w:r>
      <w:smartTag w:uri="urn:schemas-microsoft-com:office:smarttags" w:element="metricconverter">
        <w:smartTagPr>
          <w:attr w:name="ProductID" w:val="22 000 hektárov"/>
        </w:smartTagPr>
        <w:r w:rsidRPr="3FF32490">
          <w:rPr>
            <w:rFonts w:ascii="Times New Roman" w:hAnsi="Times New Roman"/>
            <w:sz w:val="24"/>
            <w:szCs w:val="24"/>
          </w:rPr>
          <w:t>22 000 hektárov</w:t>
        </w:r>
      </w:smartTag>
      <w:r w:rsidRPr="3FF32490">
        <w:rPr>
          <w:rStyle w:val="FootnoteReference"/>
          <w:rFonts w:ascii="Times New Roman" w:hAnsi="Times New Roman"/>
          <w:sz w:val="24"/>
          <w:szCs w:val="24"/>
        </w:rPr>
        <w:footnoteReference w:id="2"/>
      </w:r>
      <w:r w:rsidRPr="3FF32490">
        <w:rPr>
          <w:rFonts w:ascii="Times New Roman" w:hAnsi="Times New Roman"/>
          <w:sz w:val="24"/>
          <w:szCs w:val="24"/>
        </w:rPr>
        <w:t xml:space="preserve">. Bolo to spôsobené už práve spomínanou banskou činnosťou, ktorá na rozdiel od iných banských miest neprebiehala priamo v sídle ale v jeho vzdialenejšom okolí (Staré Hory, Špania Dolina). </w:t>
      </w:r>
      <w:r>
        <w:rPr>
          <w:rFonts w:ascii="Times New Roman" w:hAnsi="Times New Roman"/>
          <w:sz w:val="24"/>
          <w:szCs w:val="24"/>
        </w:rPr>
        <w:t>Priamo pri</w:t>
      </w:r>
      <w:r w:rsidRPr="3FF32490">
        <w:rPr>
          <w:rFonts w:ascii="Times New Roman" w:hAnsi="Times New Roman"/>
          <w:sz w:val="24"/>
          <w:szCs w:val="24"/>
        </w:rPr>
        <w:t> meste alebo lepšie povedané na jeho severnom okraji</w:t>
      </w:r>
      <w:r>
        <w:rPr>
          <w:rFonts w:ascii="Times New Roman" w:hAnsi="Times New Roman"/>
          <w:sz w:val="24"/>
          <w:szCs w:val="24"/>
        </w:rPr>
        <w:t xml:space="preserve"> za Lazovnou bránou</w:t>
      </w:r>
      <w:r w:rsidRPr="3FF32490">
        <w:rPr>
          <w:rFonts w:ascii="Times New Roman" w:hAnsi="Times New Roman"/>
          <w:sz w:val="24"/>
          <w:szCs w:val="24"/>
        </w:rPr>
        <w:t xml:space="preserve"> bol neskôr</w:t>
      </w:r>
      <w:r>
        <w:rPr>
          <w:rFonts w:ascii="Times New Roman" w:hAnsi="Times New Roman"/>
          <w:sz w:val="24"/>
          <w:szCs w:val="24"/>
        </w:rPr>
        <w:t xml:space="preserve"> jedine</w:t>
      </w:r>
      <w:r w:rsidRPr="3FF32490">
        <w:rPr>
          <w:rFonts w:ascii="Times New Roman" w:hAnsi="Times New Roman"/>
          <w:sz w:val="24"/>
          <w:szCs w:val="24"/>
        </w:rPr>
        <w:t xml:space="preserve"> postavený preslávený Medený Hámor. V okolí mesta sa ťažili rôzne rudy, najmä meď a striebro, pričom meď mala najväčšie zastúpenie. Odtiaľ pochádza aj pomenovanie „medená Bystrica“ alebo „medené mesto“. O význame baníctva napovedá aj členstvo mesta vo Zväze stredoslovenských banských miest. Omnoho významnejším však bol vznik Thurzovsko-Fuggerovskej mediarskej spoločnosti, ktorej história sa píše od roku 1495, kedy podnikateľ Ján Thurzo</w:t>
      </w:r>
      <w:r>
        <w:rPr>
          <w:rFonts w:ascii="Times New Roman" w:hAnsi="Times New Roman"/>
          <w:sz w:val="24"/>
          <w:szCs w:val="24"/>
        </w:rPr>
        <w:t xml:space="preserve"> založil v meste medenú hutu</w:t>
      </w:r>
      <w:r w:rsidRPr="3FF32490">
        <w:rPr>
          <w:rFonts w:ascii="Times New Roman" w:hAnsi="Times New Roman"/>
          <w:sz w:val="24"/>
          <w:szCs w:val="24"/>
        </w:rPr>
        <w:t xml:space="preserve"> a už spomínaný hámor. Spojenie v podnikaní s jedným z najbohatších mužov v Európe, Jakubom Fuggerom, znamenalo pre bystrickú meď naj</w:t>
      </w:r>
      <w:r>
        <w:rPr>
          <w:rFonts w:ascii="Times New Roman" w:hAnsi="Times New Roman"/>
          <w:sz w:val="24"/>
          <w:szCs w:val="24"/>
        </w:rPr>
        <w:t>výslnnejšie obdobie. Túto,</w:t>
      </w:r>
      <w:r w:rsidRPr="3FF32490">
        <w:rPr>
          <w:rFonts w:ascii="Times New Roman" w:hAnsi="Times New Roman"/>
          <w:sz w:val="24"/>
          <w:szCs w:val="24"/>
        </w:rPr>
        <w:t xml:space="preserve"> i keď krátko  trvajúcu epochu</w:t>
      </w:r>
      <w:r>
        <w:rPr>
          <w:rFonts w:ascii="Times New Roman" w:hAnsi="Times New Roman"/>
          <w:sz w:val="24"/>
          <w:szCs w:val="24"/>
        </w:rPr>
        <w:t xml:space="preserve"> </w:t>
      </w:r>
      <w:r w:rsidRPr="3FF32490">
        <w:rPr>
          <w:rFonts w:ascii="Times New Roman" w:hAnsi="Times New Roman"/>
          <w:sz w:val="24"/>
          <w:szCs w:val="24"/>
        </w:rPr>
        <w:t>(spoločnosť fungovala len do polovice 16. storočia)</w:t>
      </w:r>
      <w:r>
        <w:rPr>
          <w:rFonts w:ascii="Times New Roman" w:hAnsi="Times New Roman"/>
          <w:sz w:val="24"/>
          <w:szCs w:val="24"/>
        </w:rPr>
        <w:t>, môžeme</w:t>
      </w:r>
      <w:r w:rsidRPr="3FF32490">
        <w:rPr>
          <w:rFonts w:ascii="Times New Roman" w:hAnsi="Times New Roman"/>
          <w:sz w:val="24"/>
          <w:szCs w:val="24"/>
        </w:rPr>
        <w:t xml:space="preserve"> označiť za maximálny vrchol banskej činnosti v regióne</w:t>
      </w:r>
      <w:r w:rsidRPr="3FF32490">
        <w:rPr>
          <w:rStyle w:val="FootnoteReference"/>
          <w:rFonts w:ascii="Times New Roman" w:hAnsi="Times New Roman"/>
          <w:sz w:val="24"/>
          <w:szCs w:val="24"/>
        </w:rPr>
        <w:footnoteReference w:id="3"/>
      </w:r>
      <w:r w:rsidRPr="3FF32490">
        <w:rPr>
          <w:rFonts w:ascii="Times New Roman" w:hAnsi="Times New Roman"/>
          <w:sz w:val="24"/>
          <w:szCs w:val="24"/>
        </w:rPr>
        <w:t>. Banská činnosť postupne začína upadať a do konca 18. storočia sa z nej stáva už len doplnok v hospodárskom živote mesta (Medený Hámor fungoval až do roku 1991</w:t>
      </w:r>
      <w:r>
        <w:rPr>
          <w:rFonts w:ascii="Times New Roman" w:hAnsi="Times New Roman"/>
          <w:sz w:val="24"/>
          <w:szCs w:val="24"/>
        </w:rPr>
        <w:t>)</w:t>
      </w:r>
      <w:r w:rsidRPr="3FF32490">
        <w:rPr>
          <w:rStyle w:val="FootnoteReference"/>
          <w:rFonts w:ascii="Times New Roman" w:hAnsi="Times New Roman"/>
          <w:sz w:val="24"/>
          <w:szCs w:val="24"/>
        </w:rPr>
        <w:footnoteReference w:id="4"/>
      </w:r>
      <w:r w:rsidRPr="3FF32490">
        <w:rPr>
          <w:rFonts w:ascii="Times New Roman" w:hAnsi="Times New Roman"/>
          <w:sz w:val="24"/>
          <w:szCs w:val="24"/>
        </w:rPr>
        <w:t>. Postupné preorientovanie sa mesta z banskej na remeselnú a obchodnú funkciu</w:t>
      </w:r>
      <w:r>
        <w:rPr>
          <w:rFonts w:ascii="Times New Roman" w:hAnsi="Times New Roman"/>
          <w:sz w:val="24"/>
          <w:szCs w:val="24"/>
        </w:rPr>
        <w:t xml:space="preserve"> prebehlo</w:t>
      </w:r>
      <w:r w:rsidRPr="3FF32490">
        <w:rPr>
          <w:rFonts w:ascii="Times New Roman" w:hAnsi="Times New Roman"/>
          <w:sz w:val="24"/>
          <w:szCs w:val="24"/>
        </w:rPr>
        <w:t xml:space="preserve"> pomerne úspešne a Banská Bystrica sa radila k mestám s najväčším počtom cechov, viac ich mali len vtedajší Prešporok a Košice</w:t>
      </w:r>
      <w:r w:rsidRPr="3FF32490">
        <w:rPr>
          <w:rStyle w:val="FootnoteReference"/>
          <w:rFonts w:ascii="Times New Roman" w:hAnsi="Times New Roman"/>
          <w:sz w:val="24"/>
          <w:szCs w:val="24"/>
        </w:rPr>
        <w:footnoteReference w:id="5"/>
      </w:r>
      <w:r w:rsidRPr="3FF32490">
        <w:rPr>
          <w:rFonts w:ascii="Times New Roman" w:hAnsi="Times New Roman"/>
          <w:sz w:val="24"/>
          <w:szCs w:val="24"/>
        </w:rPr>
        <w:t>. Je dôležité poznamenať, že niekdajšia sláva Nového Zvolena, v ktorom sa s banskou činnosťou začala etnická skupina Nemcov zväčšovať (už spomínaný názov Neusohl)</w:t>
      </w:r>
      <w:r>
        <w:rPr>
          <w:rFonts w:ascii="Times New Roman" w:hAnsi="Times New Roman"/>
          <w:sz w:val="24"/>
          <w:szCs w:val="24"/>
        </w:rPr>
        <w:t>,</w:t>
      </w:r>
      <w:r w:rsidRPr="3FF32490">
        <w:rPr>
          <w:rFonts w:ascii="Times New Roman" w:hAnsi="Times New Roman"/>
          <w:sz w:val="24"/>
          <w:szCs w:val="24"/>
        </w:rPr>
        <w:t xml:space="preserve"> už nemohla s úpadkom banskej činnosti pokračovať. V 19. storočí sa Banská Bystrica s počtom obyvateľov </w:t>
      </w:r>
      <w:r>
        <w:rPr>
          <w:rFonts w:ascii="Times New Roman" w:hAnsi="Times New Roman"/>
          <w:sz w:val="24"/>
          <w:szCs w:val="24"/>
        </w:rPr>
        <w:t>okolo 5 000 zaradila medzi väčšie</w:t>
      </w:r>
      <w:r w:rsidRPr="3FF32490">
        <w:rPr>
          <w:rFonts w:ascii="Times New Roman" w:hAnsi="Times New Roman"/>
          <w:sz w:val="24"/>
          <w:szCs w:val="24"/>
        </w:rPr>
        <w:t xml:space="preserve"> remeselno-obchodné strediská</w:t>
      </w:r>
      <w:r>
        <w:rPr>
          <w:rFonts w:ascii="Times New Roman" w:hAnsi="Times New Roman"/>
          <w:sz w:val="24"/>
          <w:szCs w:val="24"/>
        </w:rPr>
        <w:t xml:space="preserve"> v krajine</w:t>
      </w:r>
      <w:r w:rsidRPr="3FF32490">
        <w:rPr>
          <w:rFonts w:ascii="Times New Roman" w:hAnsi="Times New Roman"/>
          <w:sz w:val="24"/>
          <w:szCs w:val="24"/>
        </w:rPr>
        <w:t xml:space="preserve"> a vyrovnávala sa s problémami doby. Do histórie mesta sa zapisujú rôzne historické udalosti, obzvlášť však obdobie revolúcie 1848/1849 a udalosti po nej. Mesto sa stáva domovom mnohých národovcov a reformných skupín. Od čias vzniku dualistického Rakúsko-Uhorska dochádza k stupňujúcim sa tlakom na slovenské obyvateľstvo prostredníctvom maďarizácie. V tomto čase už ako  Beszterczebánya mesto vystupuje ako väčšina vtedajších sídel</w:t>
      </w:r>
      <w:r>
        <w:rPr>
          <w:rFonts w:ascii="Times New Roman" w:hAnsi="Times New Roman"/>
          <w:sz w:val="24"/>
          <w:szCs w:val="24"/>
        </w:rPr>
        <w:t xml:space="preserve"> so</w:t>
      </w:r>
      <w:r w:rsidRPr="3FF32490">
        <w:rPr>
          <w:rFonts w:ascii="Times New Roman" w:hAnsi="Times New Roman"/>
          <w:sz w:val="24"/>
          <w:szCs w:val="24"/>
        </w:rPr>
        <w:t xml:space="preserve"> šetrnou hospodárskou správou, investície do rozvoja mesta boli minimálne a veľa sa šetrilo, Banská Bystrica</w:t>
      </w:r>
      <w:r>
        <w:rPr>
          <w:rFonts w:ascii="Times New Roman" w:hAnsi="Times New Roman"/>
          <w:sz w:val="24"/>
          <w:szCs w:val="24"/>
        </w:rPr>
        <w:t xml:space="preserve"> i napriek rozvoju vybraných priemyselných a terciárnych funkcií</w:t>
      </w:r>
      <w:r>
        <w:rPr>
          <w:rStyle w:val="FootnoteReference"/>
          <w:rFonts w:ascii="Times New Roman" w:hAnsi="Times New Roman"/>
          <w:sz w:val="24"/>
          <w:szCs w:val="24"/>
        </w:rPr>
        <w:footnoteReference w:id="6"/>
      </w:r>
      <w:r w:rsidRPr="3FF32490">
        <w:rPr>
          <w:rFonts w:ascii="Times New Roman" w:hAnsi="Times New Roman"/>
          <w:sz w:val="24"/>
          <w:szCs w:val="24"/>
        </w:rPr>
        <w:t xml:space="preserve"> rýchlo strácala niekdajšiu nadčasovosť. V roku 1880 pritom žilo v meste 7159 obyvateľov</w:t>
      </w:r>
      <w:r w:rsidRPr="3FF32490">
        <w:rPr>
          <w:rStyle w:val="FootnoteReference"/>
          <w:rFonts w:ascii="Times New Roman" w:hAnsi="Times New Roman"/>
          <w:sz w:val="24"/>
          <w:szCs w:val="24"/>
        </w:rPr>
        <w:footnoteReference w:id="7"/>
      </w:r>
      <w:r w:rsidRPr="3FF32490">
        <w:rPr>
          <w:rFonts w:ascii="Times New Roman" w:hAnsi="Times New Roman"/>
          <w:sz w:val="24"/>
          <w:szCs w:val="24"/>
        </w:rPr>
        <w:t xml:space="preserve">. V tomto období je v historických prameňoch Banská Bystrica vyobrazovaná doslovne ako „hrdzavejúca a machom zarastajúca loď“. Jedným z najväčších problémov mesta v tomto čase bola pitná voda, ktorá bola v meste „nedostatkovým tovarom“, okrem nej v meste nebola doriešená kanalizácia a </w:t>
      </w:r>
      <w:r>
        <w:rPr>
          <w:rFonts w:ascii="Times New Roman" w:hAnsi="Times New Roman"/>
          <w:sz w:val="24"/>
          <w:szCs w:val="24"/>
        </w:rPr>
        <w:t xml:space="preserve">mesto pravidelne trápili </w:t>
      </w:r>
      <w:r w:rsidRPr="3FF32490">
        <w:rPr>
          <w:rFonts w:ascii="Times New Roman" w:hAnsi="Times New Roman"/>
          <w:sz w:val="24"/>
          <w:szCs w:val="24"/>
        </w:rPr>
        <w:t>epidémie brušného týfusu, čo bolo dôsledkom nedostatočnej hygieny (chýbajúci vodovod a kanalizácia), námestia a ulice neboli na úrovni moderného uhorského prosperujúceho mesta, chýbala mestská zeleň a vydláždenie, udržiavanie čistoty v meste bolo na veľmi  nízkej úrovni. Ďalším dôvodom stagnácie rozvoja me</w:t>
      </w:r>
      <w:r>
        <w:rPr>
          <w:rFonts w:ascii="Times New Roman" w:hAnsi="Times New Roman"/>
          <w:sz w:val="24"/>
          <w:szCs w:val="24"/>
        </w:rPr>
        <w:t>sta bolo aj zanedbané školstvo (vynímajúc gymnáziá) v podobe nedostatku</w:t>
      </w:r>
      <w:r w:rsidRPr="3FF32490">
        <w:rPr>
          <w:rFonts w:ascii="Times New Roman" w:hAnsi="Times New Roman"/>
          <w:sz w:val="24"/>
          <w:szCs w:val="24"/>
        </w:rPr>
        <w:t xml:space="preserve"> stredných odborných škôl</w:t>
      </w:r>
      <w:r w:rsidRPr="3FF32490">
        <w:rPr>
          <w:rStyle w:val="FootnoteReference"/>
          <w:rFonts w:ascii="Times New Roman" w:hAnsi="Times New Roman"/>
          <w:sz w:val="24"/>
          <w:szCs w:val="24"/>
        </w:rPr>
        <w:footnoteReference w:id="8"/>
      </w:r>
      <w:r w:rsidRPr="3FF32490">
        <w:rPr>
          <w:rFonts w:ascii="Times New Roman" w:hAnsi="Times New Roman"/>
          <w:sz w:val="24"/>
          <w:szCs w:val="24"/>
        </w:rPr>
        <w:t>. Bývalé slobodné kráľovské mesto s bohatou banskou minulosťou zostalo pred prahom 20. storočia  troskou vo vlne maďarizácie a útlaku. Tento stav však trval len do roku 1893, kedy bol za nového mešťanostu Banskej Bystrice z</w:t>
      </w:r>
      <w:r>
        <w:rPr>
          <w:rFonts w:ascii="Times New Roman" w:hAnsi="Times New Roman"/>
          <w:sz w:val="24"/>
          <w:szCs w:val="24"/>
        </w:rPr>
        <w:t>volený len tridsaťročný Július Cs</w:t>
      </w:r>
      <w:r w:rsidRPr="3FF32490">
        <w:rPr>
          <w:rFonts w:ascii="Times New Roman" w:hAnsi="Times New Roman"/>
          <w:sz w:val="24"/>
          <w:szCs w:val="24"/>
        </w:rPr>
        <w:t>es</w:t>
      </w:r>
      <w:r>
        <w:rPr>
          <w:rFonts w:ascii="Times New Roman" w:hAnsi="Times New Roman"/>
          <w:sz w:val="24"/>
          <w:szCs w:val="24"/>
        </w:rPr>
        <w:t>z</w:t>
      </w:r>
      <w:r w:rsidRPr="3FF32490">
        <w:rPr>
          <w:rFonts w:ascii="Times New Roman" w:hAnsi="Times New Roman"/>
          <w:sz w:val="24"/>
          <w:szCs w:val="24"/>
        </w:rPr>
        <w:t>nák.</w:t>
      </w:r>
      <w:r w:rsidRPr="00B22329">
        <w:t xml:space="preserve"> </w:t>
      </w:r>
    </w:p>
    <w:p w:rsidR="00BA07F3" w:rsidRDefault="00BA07F3" w:rsidP="00D566AD">
      <w:pPr>
        <w:spacing w:line="360" w:lineRule="auto"/>
        <w:ind w:right="-1" w:firstLine="720"/>
        <w:contextualSpacing/>
        <w:jc w:val="both"/>
      </w:pPr>
    </w:p>
    <w:p w:rsidR="00BA07F3" w:rsidRDefault="00BA07F3" w:rsidP="00D566AD">
      <w:pPr>
        <w:spacing w:line="360" w:lineRule="auto"/>
        <w:ind w:right="-1" w:firstLine="720"/>
        <w:contextualSpacing/>
        <w:jc w:val="both"/>
      </w:pPr>
    </w:p>
    <w:p w:rsidR="00BA07F3" w:rsidRDefault="00BA07F3" w:rsidP="00D566AD">
      <w:pPr>
        <w:spacing w:line="360" w:lineRule="auto"/>
        <w:ind w:right="-1" w:firstLine="720"/>
        <w:contextualSpacing/>
        <w:jc w:val="both"/>
      </w:pPr>
    </w:p>
    <w:p w:rsidR="00BA07F3" w:rsidRDefault="00BA07F3" w:rsidP="00D566AD">
      <w:pPr>
        <w:spacing w:line="360" w:lineRule="auto"/>
        <w:ind w:right="-1" w:firstLine="720"/>
        <w:contextualSpacing/>
        <w:jc w:val="both"/>
      </w:pPr>
    </w:p>
    <w:p w:rsidR="00BA07F3" w:rsidRDefault="00BA07F3" w:rsidP="00D566AD">
      <w:pPr>
        <w:spacing w:line="360" w:lineRule="auto"/>
        <w:ind w:right="-1" w:firstLine="720"/>
        <w:contextualSpacing/>
        <w:jc w:val="both"/>
      </w:pPr>
    </w:p>
    <w:p w:rsidR="00BA07F3" w:rsidRDefault="00BA07F3" w:rsidP="00D566AD">
      <w:pPr>
        <w:spacing w:line="360" w:lineRule="auto"/>
        <w:ind w:right="-1" w:firstLine="720"/>
        <w:contextualSpacing/>
        <w:jc w:val="both"/>
      </w:pPr>
    </w:p>
    <w:p w:rsidR="00BA07F3" w:rsidRDefault="00BA07F3" w:rsidP="00160542">
      <w:pPr>
        <w:spacing w:line="360" w:lineRule="auto"/>
        <w:ind w:right="-1"/>
        <w:contextualSpacing/>
        <w:jc w:val="both"/>
      </w:pPr>
    </w:p>
    <w:p w:rsidR="00BA07F3" w:rsidRPr="002E5A28" w:rsidRDefault="00BA07F3" w:rsidP="3FF32490">
      <w:pPr>
        <w:pStyle w:val="ListParagraph"/>
        <w:numPr>
          <w:ilvl w:val="0"/>
          <w:numId w:val="1"/>
        </w:numPr>
        <w:spacing w:line="360" w:lineRule="auto"/>
        <w:ind w:right="-1"/>
        <w:jc w:val="both"/>
        <w:rPr>
          <w:rFonts w:ascii="Times New Roman" w:hAnsi="Times New Roman"/>
          <w:b/>
          <w:bCs/>
          <w:sz w:val="24"/>
          <w:szCs w:val="24"/>
        </w:rPr>
      </w:pPr>
      <w:r>
        <w:rPr>
          <w:rFonts w:ascii="Times New Roman" w:hAnsi="Times New Roman"/>
          <w:b/>
          <w:bCs/>
          <w:sz w:val="24"/>
          <w:szCs w:val="24"/>
        </w:rPr>
        <w:t>Stručná genealógia rodu Cs</w:t>
      </w:r>
      <w:r w:rsidRPr="3FF32490">
        <w:rPr>
          <w:rFonts w:ascii="Times New Roman" w:hAnsi="Times New Roman"/>
          <w:b/>
          <w:bCs/>
          <w:sz w:val="24"/>
          <w:szCs w:val="24"/>
        </w:rPr>
        <w:t>es</w:t>
      </w:r>
      <w:r>
        <w:rPr>
          <w:rFonts w:ascii="Times New Roman" w:hAnsi="Times New Roman"/>
          <w:b/>
          <w:bCs/>
          <w:sz w:val="24"/>
          <w:szCs w:val="24"/>
        </w:rPr>
        <w:t>z</w:t>
      </w:r>
      <w:r w:rsidRPr="3FF32490">
        <w:rPr>
          <w:rFonts w:ascii="Times New Roman" w:hAnsi="Times New Roman"/>
          <w:b/>
          <w:bCs/>
          <w:sz w:val="24"/>
          <w:szCs w:val="24"/>
        </w:rPr>
        <w:t>nákovcov</w:t>
      </w:r>
    </w:p>
    <w:p w:rsidR="00BA07F3" w:rsidRPr="002E5A28" w:rsidRDefault="00BA07F3" w:rsidP="00105508">
      <w:pPr>
        <w:pStyle w:val="ListParagraph"/>
        <w:spacing w:line="360" w:lineRule="auto"/>
        <w:ind w:right="-1"/>
        <w:jc w:val="both"/>
        <w:rPr>
          <w:b/>
          <w:sz w:val="24"/>
        </w:rPr>
      </w:pPr>
    </w:p>
    <w:p w:rsidR="00BA07F3" w:rsidRPr="002E5A28" w:rsidRDefault="00BA07F3" w:rsidP="002237E6">
      <w:pPr>
        <w:pStyle w:val="ListParagraph"/>
        <w:spacing w:line="360" w:lineRule="auto"/>
        <w:ind w:left="0" w:right="-1" w:firstLine="720"/>
        <w:jc w:val="both"/>
        <w:rPr>
          <w:rFonts w:ascii="Times New Roman" w:hAnsi="Times New Roman"/>
          <w:sz w:val="24"/>
          <w:szCs w:val="24"/>
        </w:rPr>
      </w:pPr>
      <w:r w:rsidRPr="3FF32490">
        <w:rPr>
          <w:rFonts w:ascii="Times New Roman" w:hAnsi="Times New Roman"/>
          <w:sz w:val="24"/>
          <w:szCs w:val="24"/>
        </w:rPr>
        <w:t>Muž, ktorý zmenil novodobú históriu Banskej Bys</w:t>
      </w:r>
      <w:r>
        <w:rPr>
          <w:rFonts w:ascii="Times New Roman" w:hAnsi="Times New Roman"/>
          <w:sz w:val="24"/>
          <w:szCs w:val="24"/>
        </w:rPr>
        <w:t>trice – Július Csesznák, mal pôvod vo veľmi početnom rode, ktorý pochádza</w:t>
      </w:r>
      <w:r w:rsidRPr="3FF32490">
        <w:rPr>
          <w:rFonts w:ascii="Times New Roman" w:hAnsi="Times New Roman"/>
          <w:sz w:val="24"/>
          <w:szCs w:val="24"/>
        </w:rPr>
        <w:t xml:space="preserve"> z obce Zemiansky Vrbovok v okrese Krupina. Rod tým, že bol veľmi početný, bol roztratený do širokého okolia a</w:t>
      </w:r>
      <w:r>
        <w:rPr>
          <w:rFonts w:ascii="Times New Roman" w:hAnsi="Times New Roman"/>
          <w:sz w:val="24"/>
          <w:szCs w:val="24"/>
        </w:rPr>
        <w:t> </w:t>
      </w:r>
      <w:r w:rsidRPr="3FF32490">
        <w:rPr>
          <w:rFonts w:ascii="Times New Roman" w:hAnsi="Times New Roman"/>
          <w:sz w:val="24"/>
          <w:szCs w:val="24"/>
        </w:rPr>
        <w:t>vetva</w:t>
      </w:r>
      <w:r>
        <w:rPr>
          <w:rFonts w:ascii="Times New Roman" w:hAnsi="Times New Roman"/>
          <w:sz w:val="24"/>
          <w:szCs w:val="24"/>
        </w:rPr>
        <w:t>,</w:t>
      </w:r>
      <w:r w:rsidRPr="3FF32490">
        <w:rPr>
          <w:rFonts w:ascii="Times New Roman" w:hAnsi="Times New Roman"/>
          <w:sz w:val="24"/>
          <w:szCs w:val="24"/>
        </w:rPr>
        <w:t xml:space="preserve"> z ktorej pochádzal práve Július, mala svoje pozemky v chotári dnešnej obce Malé Zlievce v okrese Veľký Krtíš. V cirkevných matrikách evanjelickej cirkvi augsburského vyznania </w:t>
      </w:r>
      <w:r>
        <w:rPr>
          <w:rFonts w:ascii="Times New Roman" w:hAnsi="Times New Roman"/>
          <w:sz w:val="24"/>
          <w:szCs w:val="24"/>
        </w:rPr>
        <w:t>v obci Malé Zlievce sú evidovaní viacerí predkovia Júliusa Cs</w:t>
      </w:r>
      <w:r w:rsidRPr="3FF32490">
        <w:rPr>
          <w:rFonts w:ascii="Times New Roman" w:hAnsi="Times New Roman"/>
          <w:sz w:val="24"/>
          <w:szCs w:val="24"/>
        </w:rPr>
        <w:t>es</w:t>
      </w:r>
      <w:r>
        <w:rPr>
          <w:rFonts w:ascii="Times New Roman" w:hAnsi="Times New Roman"/>
          <w:sz w:val="24"/>
          <w:szCs w:val="24"/>
        </w:rPr>
        <w:t>znáka. Prastarý otec Júliusa Cs</w:t>
      </w:r>
      <w:r w:rsidRPr="3FF32490">
        <w:rPr>
          <w:rFonts w:ascii="Times New Roman" w:hAnsi="Times New Roman"/>
          <w:sz w:val="24"/>
          <w:szCs w:val="24"/>
        </w:rPr>
        <w:t>es</w:t>
      </w:r>
      <w:r>
        <w:rPr>
          <w:rFonts w:ascii="Times New Roman" w:hAnsi="Times New Roman"/>
          <w:sz w:val="24"/>
          <w:szCs w:val="24"/>
        </w:rPr>
        <w:t>znáka – Pavol Cs</w:t>
      </w:r>
      <w:r w:rsidRPr="3FF32490">
        <w:rPr>
          <w:rFonts w:ascii="Times New Roman" w:hAnsi="Times New Roman"/>
          <w:sz w:val="24"/>
          <w:szCs w:val="24"/>
        </w:rPr>
        <w:t>es</w:t>
      </w:r>
      <w:r>
        <w:rPr>
          <w:rFonts w:ascii="Times New Roman" w:hAnsi="Times New Roman"/>
          <w:sz w:val="24"/>
          <w:szCs w:val="24"/>
        </w:rPr>
        <w:t>z</w:t>
      </w:r>
      <w:r w:rsidRPr="3FF32490">
        <w:rPr>
          <w:rFonts w:ascii="Times New Roman" w:hAnsi="Times New Roman"/>
          <w:sz w:val="24"/>
          <w:szCs w:val="24"/>
        </w:rPr>
        <w:t>nák, ktorý bol synom najstarši</w:t>
      </w:r>
      <w:r>
        <w:rPr>
          <w:rFonts w:ascii="Times New Roman" w:hAnsi="Times New Roman"/>
          <w:sz w:val="24"/>
          <w:szCs w:val="24"/>
        </w:rPr>
        <w:t>eho evidovaného predka Michala Cs</w:t>
      </w:r>
      <w:r w:rsidRPr="3FF32490">
        <w:rPr>
          <w:rFonts w:ascii="Times New Roman" w:hAnsi="Times New Roman"/>
          <w:sz w:val="24"/>
          <w:szCs w:val="24"/>
        </w:rPr>
        <w:t>es</w:t>
      </w:r>
      <w:r>
        <w:rPr>
          <w:rFonts w:ascii="Times New Roman" w:hAnsi="Times New Roman"/>
          <w:sz w:val="24"/>
          <w:szCs w:val="24"/>
        </w:rPr>
        <w:t>z</w:t>
      </w:r>
      <w:r w:rsidRPr="3FF32490">
        <w:rPr>
          <w:rFonts w:ascii="Times New Roman" w:hAnsi="Times New Roman"/>
          <w:sz w:val="24"/>
          <w:szCs w:val="24"/>
        </w:rPr>
        <w:t>náka (1704</w:t>
      </w:r>
      <w:r>
        <w:rPr>
          <w:rFonts w:ascii="Times New Roman" w:hAnsi="Times New Roman"/>
          <w:sz w:val="24"/>
          <w:szCs w:val="24"/>
        </w:rPr>
        <w:t xml:space="preserve"> –  </w:t>
      </w:r>
      <w:r w:rsidRPr="3FF32490">
        <w:rPr>
          <w:rFonts w:ascii="Times New Roman" w:hAnsi="Times New Roman"/>
          <w:sz w:val="24"/>
          <w:szCs w:val="24"/>
        </w:rPr>
        <w:t>1764), sa 13. januára 1760 oženil s Máriou Kalamá</w:t>
      </w:r>
      <w:r>
        <w:rPr>
          <w:rFonts w:ascii="Times New Roman" w:hAnsi="Times New Roman"/>
          <w:sz w:val="24"/>
          <w:szCs w:val="24"/>
        </w:rPr>
        <w:t>rovou s ktorou mal syna – Jána Cs</w:t>
      </w:r>
      <w:r w:rsidRPr="3FF32490">
        <w:rPr>
          <w:rFonts w:ascii="Times New Roman" w:hAnsi="Times New Roman"/>
          <w:sz w:val="24"/>
          <w:szCs w:val="24"/>
        </w:rPr>
        <w:t>es</w:t>
      </w:r>
      <w:r>
        <w:rPr>
          <w:rFonts w:ascii="Times New Roman" w:hAnsi="Times New Roman"/>
          <w:sz w:val="24"/>
          <w:szCs w:val="24"/>
        </w:rPr>
        <w:t>z</w:t>
      </w:r>
      <w:r w:rsidRPr="3FF32490">
        <w:rPr>
          <w:rFonts w:ascii="Times New Roman" w:hAnsi="Times New Roman"/>
          <w:sz w:val="24"/>
          <w:szCs w:val="24"/>
        </w:rPr>
        <w:t>náka (1768</w:t>
      </w:r>
      <w:r>
        <w:rPr>
          <w:rFonts w:ascii="Times New Roman" w:hAnsi="Times New Roman"/>
          <w:sz w:val="24"/>
          <w:szCs w:val="24"/>
        </w:rPr>
        <w:t xml:space="preserve"> –  </w:t>
      </w:r>
      <w:r w:rsidRPr="3FF32490">
        <w:rPr>
          <w:rFonts w:ascii="Times New Roman" w:hAnsi="Times New Roman"/>
          <w:sz w:val="24"/>
          <w:szCs w:val="24"/>
        </w:rPr>
        <w:t>1839). Ján sa 10. januára 1790 žení s Kl</w:t>
      </w:r>
      <w:r>
        <w:rPr>
          <w:rFonts w:ascii="Times New Roman" w:hAnsi="Times New Roman"/>
          <w:sz w:val="24"/>
          <w:szCs w:val="24"/>
        </w:rPr>
        <w:t>árou Peťkovou. Ich syn Gabriel Cs</w:t>
      </w:r>
      <w:r w:rsidRPr="3FF32490">
        <w:rPr>
          <w:rFonts w:ascii="Times New Roman" w:hAnsi="Times New Roman"/>
          <w:sz w:val="24"/>
          <w:szCs w:val="24"/>
        </w:rPr>
        <w:t>es</w:t>
      </w:r>
      <w:r>
        <w:rPr>
          <w:rFonts w:ascii="Times New Roman" w:hAnsi="Times New Roman"/>
          <w:sz w:val="24"/>
          <w:szCs w:val="24"/>
        </w:rPr>
        <w:t>z</w:t>
      </w:r>
      <w:r w:rsidRPr="3FF32490">
        <w:rPr>
          <w:rFonts w:ascii="Times New Roman" w:hAnsi="Times New Roman"/>
          <w:sz w:val="24"/>
          <w:szCs w:val="24"/>
        </w:rPr>
        <w:t>nák (13</w:t>
      </w:r>
      <w:r>
        <w:rPr>
          <w:rFonts w:ascii="Times New Roman" w:hAnsi="Times New Roman"/>
          <w:sz w:val="24"/>
          <w:szCs w:val="24"/>
        </w:rPr>
        <w:t xml:space="preserve">. mája </w:t>
      </w:r>
      <w:r w:rsidRPr="3FF32490">
        <w:rPr>
          <w:rFonts w:ascii="Times New Roman" w:hAnsi="Times New Roman"/>
          <w:sz w:val="24"/>
          <w:szCs w:val="24"/>
        </w:rPr>
        <w:t>1802</w:t>
      </w:r>
      <w:r>
        <w:rPr>
          <w:rFonts w:ascii="Times New Roman" w:hAnsi="Times New Roman"/>
          <w:sz w:val="24"/>
          <w:szCs w:val="24"/>
        </w:rPr>
        <w:t xml:space="preserve"> – 17. septembra 1876) – starý otec Júliusa Cs</w:t>
      </w:r>
      <w:r w:rsidRPr="3FF32490">
        <w:rPr>
          <w:rFonts w:ascii="Times New Roman" w:hAnsi="Times New Roman"/>
          <w:sz w:val="24"/>
          <w:szCs w:val="24"/>
        </w:rPr>
        <w:t>es</w:t>
      </w:r>
      <w:r>
        <w:rPr>
          <w:rFonts w:ascii="Times New Roman" w:hAnsi="Times New Roman"/>
          <w:sz w:val="24"/>
          <w:szCs w:val="24"/>
        </w:rPr>
        <w:t>z</w:t>
      </w:r>
      <w:r w:rsidRPr="3FF32490">
        <w:rPr>
          <w:rFonts w:ascii="Times New Roman" w:hAnsi="Times New Roman"/>
          <w:sz w:val="24"/>
          <w:szCs w:val="24"/>
        </w:rPr>
        <w:t>náka – sa ako syn nižšej šľachty stal úradníkom u baróna Antona II. Radvanského v obci Radvaň pri Banskej Bystrici</w:t>
      </w:r>
      <w:r>
        <w:rPr>
          <w:rStyle w:val="FootnoteReference"/>
          <w:rFonts w:ascii="Times New Roman" w:hAnsi="Times New Roman"/>
          <w:sz w:val="24"/>
          <w:szCs w:val="24"/>
        </w:rPr>
        <w:footnoteReference w:id="9"/>
      </w:r>
      <w:r w:rsidRPr="3FF32490">
        <w:rPr>
          <w:rFonts w:ascii="Times New Roman" w:hAnsi="Times New Roman"/>
          <w:sz w:val="24"/>
          <w:szCs w:val="24"/>
        </w:rPr>
        <w:t>. Vykonával konkrétne funkciu frumentára – obilníka a oženil sa 8. augusta 1832 so Zuzanou Nadejovou, ktorá bola dcérou Andreja Nadeju staršieho – kožušníka pôvodom zo Zvolena</w:t>
      </w:r>
      <w:r>
        <w:rPr>
          <w:rFonts w:ascii="Times New Roman" w:hAnsi="Times New Roman"/>
          <w:sz w:val="24"/>
          <w:szCs w:val="24"/>
        </w:rPr>
        <w:t>, ktorý umrel ešte koncom 18. storočia</w:t>
      </w:r>
      <w:r w:rsidRPr="3FF32490">
        <w:rPr>
          <w:rFonts w:ascii="Times New Roman" w:hAnsi="Times New Roman"/>
          <w:sz w:val="24"/>
          <w:szCs w:val="24"/>
        </w:rPr>
        <w:t>. Andrej vlastnil dom číslo 79 na ľavej (v smere Dolná – Námestie SNP) strane Dolnej ulice (dnes Dolná 30/163)</w:t>
      </w:r>
      <w:r>
        <w:rPr>
          <w:rFonts w:ascii="Times New Roman" w:hAnsi="Times New Roman"/>
          <w:sz w:val="24"/>
          <w:szCs w:val="24"/>
        </w:rPr>
        <w:t>, pričom dané sídlo neskôr získal Andrejov zať – Gabriel Csesznák</w:t>
      </w:r>
      <w:r>
        <w:rPr>
          <w:rStyle w:val="FootnoteReference"/>
          <w:rFonts w:ascii="Times New Roman" w:hAnsi="Times New Roman"/>
          <w:sz w:val="24"/>
          <w:szCs w:val="24"/>
        </w:rPr>
        <w:footnoteReference w:id="10"/>
      </w:r>
      <w:r>
        <w:rPr>
          <w:rFonts w:ascii="Times New Roman" w:hAnsi="Times New Roman"/>
          <w:sz w:val="24"/>
          <w:szCs w:val="24"/>
        </w:rPr>
        <w:t xml:space="preserve">. Syn Gabriela Csesznáka, Adolf Gustáv Csesznák (3. septembra </w:t>
      </w:r>
      <w:r w:rsidRPr="3FF32490">
        <w:rPr>
          <w:rFonts w:ascii="Times New Roman" w:hAnsi="Times New Roman"/>
          <w:sz w:val="24"/>
          <w:szCs w:val="24"/>
        </w:rPr>
        <w:t>1833</w:t>
      </w:r>
      <w:r>
        <w:rPr>
          <w:rFonts w:ascii="Times New Roman" w:hAnsi="Times New Roman"/>
          <w:sz w:val="24"/>
          <w:szCs w:val="24"/>
        </w:rPr>
        <w:t xml:space="preserve"> – 7. augusta 1887) – otec Júliusa Cs</w:t>
      </w:r>
      <w:r w:rsidRPr="3FF32490">
        <w:rPr>
          <w:rFonts w:ascii="Times New Roman" w:hAnsi="Times New Roman"/>
          <w:sz w:val="24"/>
          <w:szCs w:val="24"/>
        </w:rPr>
        <w:t>es</w:t>
      </w:r>
      <w:r>
        <w:rPr>
          <w:rFonts w:ascii="Times New Roman" w:hAnsi="Times New Roman"/>
          <w:sz w:val="24"/>
          <w:szCs w:val="24"/>
        </w:rPr>
        <w:t>z</w:t>
      </w:r>
      <w:r w:rsidRPr="3FF32490">
        <w:rPr>
          <w:rFonts w:ascii="Times New Roman" w:hAnsi="Times New Roman"/>
          <w:sz w:val="24"/>
          <w:szCs w:val="24"/>
        </w:rPr>
        <w:t>náka – bol pekárom a oženil sa v</w:t>
      </w:r>
      <w:r>
        <w:rPr>
          <w:rFonts w:ascii="Times New Roman" w:hAnsi="Times New Roman"/>
          <w:sz w:val="24"/>
          <w:szCs w:val="24"/>
        </w:rPr>
        <w:t> </w:t>
      </w:r>
      <w:r w:rsidRPr="3FF32490">
        <w:rPr>
          <w:rFonts w:ascii="Times New Roman" w:hAnsi="Times New Roman"/>
          <w:sz w:val="24"/>
          <w:szCs w:val="24"/>
        </w:rPr>
        <w:t>Radvani</w:t>
      </w:r>
      <w:r>
        <w:rPr>
          <w:rFonts w:ascii="Times New Roman" w:hAnsi="Times New Roman"/>
          <w:sz w:val="24"/>
          <w:szCs w:val="24"/>
        </w:rPr>
        <w:t xml:space="preserve"> </w:t>
      </w:r>
      <w:r w:rsidRPr="3FF32490">
        <w:rPr>
          <w:rFonts w:ascii="Times New Roman" w:hAnsi="Times New Roman"/>
          <w:sz w:val="24"/>
          <w:szCs w:val="24"/>
        </w:rPr>
        <w:t xml:space="preserve">26. októbra 1858 s Karolínou Koróni. Práve s ňou priviedol na svet </w:t>
      </w:r>
      <w:r>
        <w:rPr>
          <w:rFonts w:ascii="Times New Roman" w:hAnsi="Times New Roman"/>
          <w:sz w:val="24"/>
          <w:szCs w:val="24"/>
        </w:rPr>
        <w:t>syna Júliusa Cs</w:t>
      </w:r>
      <w:r w:rsidRPr="3FF32490">
        <w:rPr>
          <w:rFonts w:ascii="Times New Roman" w:hAnsi="Times New Roman"/>
          <w:sz w:val="24"/>
          <w:szCs w:val="24"/>
        </w:rPr>
        <w:t>es</w:t>
      </w:r>
      <w:r>
        <w:rPr>
          <w:rFonts w:ascii="Times New Roman" w:hAnsi="Times New Roman"/>
          <w:sz w:val="24"/>
          <w:szCs w:val="24"/>
        </w:rPr>
        <w:t>z</w:t>
      </w:r>
      <w:r w:rsidRPr="3FF32490">
        <w:rPr>
          <w:rFonts w:ascii="Times New Roman" w:hAnsi="Times New Roman"/>
          <w:sz w:val="24"/>
          <w:szCs w:val="24"/>
        </w:rPr>
        <w:t>náka dňa 26. marca 1863</w:t>
      </w:r>
      <w:r>
        <w:rPr>
          <w:rStyle w:val="FootnoteReference"/>
          <w:rFonts w:ascii="Times New Roman" w:hAnsi="Times New Roman"/>
          <w:sz w:val="24"/>
          <w:szCs w:val="24"/>
        </w:rPr>
        <w:footnoteReference w:id="11"/>
      </w:r>
      <w:r w:rsidRPr="3FF32490">
        <w:rPr>
          <w:rFonts w:ascii="Times New Roman" w:hAnsi="Times New Roman"/>
          <w:sz w:val="24"/>
          <w:szCs w:val="24"/>
        </w:rPr>
        <w:t>. Samotn</w:t>
      </w:r>
      <w:r>
        <w:rPr>
          <w:rFonts w:ascii="Times New Roman" w:hAnsi="Times New Roman"/>
          <w:sz w:val="24"/>
          <w:szCs w:val="24"/>
        </w:rPr>
        <w:t>ému životu a pôsobeniu Júliusa Cs</w:t>
      </w:r>
      <w:r w:rsidRPr="3FF32490">
        <w:rPr>
          <w:rFonts w:ascii="Times New Roman" w:hAnsi="Times New Roman"/>
          <w:sz w:val="24"/>
          <w:szCs w:val="24"/>
        </w:rPr>
        <w:t>es</w:t>
      </w:r>
      <w:r>
        <w:rPr>
          <w:rFonts w:ascii="Times New Roman" w:hAnsi="Times New Roman"/>
          <w:sz w:val="24"/>
          <w:szCs w:val="24"/>
        </w:rPr>
        <w:t>z</w:t>
      </w:r>
      <w:r w:rsidRPr="3FF32490">
        <w:rPr>
          <w:rFonts w:ascii="Times New Roman" w:hAnsi="Times New Roman"/>
          <w:sz w:val="24"/>
          <w:szCs w:val="24"/>
        </w:rPr>
        <w:t xml:space="preserve">náka sa budeme venovať v ďalšej kapitole. </w:t>
      </w:r>
    </w:p>
    <w:p w:rsidR="00BA07F3" w:rsidRPr="002E5A28" w:rsidRDefault="00BA07F3" w:rsidP="00105508">
      <w:pPr>
        <w:pStyle w:val="ListParagraph"/>
        <w:spacing w:line="360" w:lineRule="auto"/>
        <w:ind w:left="0" w:right="-1" w:firstLine="720"/>
        <w:jc w:val="both"/>
        <w:rPr>
          <w:rFonts w:ascii="Times New Roman" w:hAnsi="Times New Roman"/>
          <w:sz w:val="24"/>
        </w:rPr>
      </w:pPr>
    </w:p>
    <w:p w:rsidR="00BA07F3" w:rsidRDefault="00BA07F3" w:rsidP="00105508">
      <w:pPr>
        <w:pStyle w:val="ListParagraph"/>
        <w:spacing w:line="360" w:lineRule="auto"/>
        <w:ind w:left="0" w:right="-1" w:firstLine="720"/>
        <w:jc w:val="both"/>
        <w:rPr>
          <w:rFonts w:ascii="Times New Roman" w:hAnsi="Times New Roman"/>
        </w:rPr>
      </w:pPr>
    </w:p>
    <w:p w:rsidR="00BA07F3" w:rsidRDefault="00BA07F3" w:rsidP="00105508">
      <w:pPr>
        <w:pStyle w:val="ListParagraph"/>
        <w:spacing w:line="360" w:lineRule="auto"/>
        <w:ind w:left="0" w:right="-1" w:firstLine="720"/>
        <w:jc w:val="both"/>
        <w:rPr>
          <w:rFonts w:ascii="Times New Roman" w:hAnsi="Times New Roman"/>
        </w:rPr>
      </w:pPr>
    </w:p>
    <w:p w:rsidR="00BA07F3" w:rsidRDefault="00BA07F3" w:rsidP="00105508">
      <w:pPr>
        <w:pStyle w:val="ListParagraph"/>
        <w:spacing w:line="360" w:lineRule="auto"/>
        <w:ind w:left="0" w:right="-1" w:firstLine="720"/>
        <w:jc w:val="both"/>
        <w:rPr>
          <w:rFonts w:ascii="Times New Roman" w:hAnsi="Times New Roman"/>
        </w:rPr>
      </w:pPr>
    </w:p>
    <w:p w:rsidR="00BA07F3" w:rsidRDefault="00BA07F3" w:rsidP="00105508">
      <w:pPr>
        <w:pStyle w:val="ListParagraph"/>
        <w:spacing w:line="360" w:lineRule="auto"/>
        <w:ind w:left="0" w:right="-1" w:firstLine="720"/>
        <w:jc w:val="both"/>
        <w:rPr>
          <w:rFonts w:ascii="Times New Roman" w:hAnsi="Times New Roman"/>
        </w:rPr>
      </w:pPr>
    </w:p>
    <w:p w:rsidR="00BA07F3" w:rsidRDefault="00BA07F3" w:rsidP="00105508">
      <w:pPr>
        <w:pStyle w:val="ListParagraph"/>
        <w:spacing w:line="360" w:lineRule="auto"/>
        <w:ind w:left="0" w:right="-1" w:firstLine="720"/>
        <w:jc w:val="both"/>
        <w:rPr>
          <w:rFonts w:ascii="Times New Roman" w:hAnsi="Times New Roman"/>
        </w:rPr>
      </w:pPr>
    </w:p>
    <w:p w:rsidR="00BA07F3" w:rsidRPr="00820091" w:rsidRDefault="00BA07F3" w:rsidP="00820091">
      <w:pPr>
        <w:spacing w:line="360" w:lineRule="auto"/>
        <w:ind w:right="-1"/>
        <w:jc w:val="both"/>
        <w:rPr>
          <w:rFonts w:ascii="Times New Roman" w:hAnsi="Times New Roman"/>
        </w:rPr>
      </w:pPr>
    </w:p>
    <w:p w:rsidR="00BA07F3" w:rsidRPr="002E5A28" w:rsidRDefault="00BA07F3" w:rsidP="3FF32490">
      <w:pPr>
        <w:pStyle w:val="ListParagraph"/>
        <w:numPr>
          <w:ilvl w:val="0"/>
          <w:numId w:val="1"/>
        </w:numPr>
        <w:spacing w:line="360" w:lineRule="auto"/>
        <w:ind w:right="-1"/>
        <w:jc w:val="both"/>
        <w:rPr>
          <w:rFonts w:ascii="Times New Roman" w:hAnsi="Times New Roman"/>
          <w:b/>
          <w:bCs/>
          <w:sz w:val="24"/>
          <w:szCs w:val="24"/>
        </w:rPr>
      </w:pPr>
      <w:r>
        <w:rPr>
          <w:rFonts w:ascii="Times New Roman" w:hAnsi="Times New Roman"/>
          <w:b/>
          <w:bCs/>
          <w:sz w:val="24"/>
          <w:szCs w:val="24"/>
        </w:rPr>
        <w:t>Július Cs</w:t>
      </w:r>
      <w:r w:rsidRPr="3FF32490">
        <w:rPr>
          <w:rFonts w:ascii="Times New Roman" w:hAnsi="Times New Roman"/>
          <w:b/>
          <w:bCs/>
          <w:sz w:val="24"/>
          <w:szCs w:val="24"/>
        </w:rPr>
        <w:t>es</w:t>
      </w:r>
      <w:r>
        <w:rPr>
          <w:rFonts w:ascii="Times New Roman" w:hAnsi="Times New Roman"/>
          <w:b/>
          <w:bCs/>
          <w:sz w:val="24"/>
          <w:szCs w:val="24"/>
        </w:rPr>
        <w:t>z</w:t>
      </w:r>
      <w:r w:rsidRPr="3FF32490">
        <w:rPr>
          <w:rFonts w:ascii="Times New Roman" w:hAnsi="Times New Roman"/>
          <w:b/>
          <w:bCs/>
          <w:sz w:val="24"/>
          <w:szCs w:val="24"/>
        </w:rPr>
        <w:t xml:space="preserve">nák </w:t>
      </w:r>
    </w:p>
    <w:p w:rsidR="00BA07F3" w:rsidRDefault="00BA07F3" w:rsidP="00CD448D">
      <w:pPr>
        <w:pStyle w:val="ListParagraph"/>
        <w:spacing w:line="360" w:lineRule="auto"/>
        <w:ind w:right="-1"/>
        <w:jc w:val="both"/>
        <w:rPr>
          <w:rFonts w:ascii="Times New Roman" w:hAnsi="Times New Roman"/>
          <w:b/>
        </w:rPr>
      </w:pPr>
    </w:p>
    <w:p w:rsidR="00BA07F3" w:rsidRPr="002E5A28" w:rsidRDefault="00BA07F3" w:rsidP="3FF32490">
      <w:pPr>
        <w:spacing w:line="360" w:lineRule="auto"/>
        <w:ind w:firstLine="709"/>
        <w:jc w:val="both"/>
        <w:rPr>
          <w:rFonts w:ascii="Times New Roman" w:hAnsi="Times New Roman"/>
          <w:sz w:val="24"/>
          <w:szCs w:val="24"/>
        </w:rPr>
      </w:pPr>
      <w:r>
        <w:rPr>
          <w:rFonts w:ascii="Times New Roman" w:hAnsi="Times New Roman"/>
          <w:sz w:val="24"/>
          <w:szCs w:val="24"/>
        </w:rPr>
        <w:t>Július Cs</w:t>
      </w:r>
      <w:r w:rsidRPr="3FF32490">
        <w:rPr>
          <w:rFonts w:ascii="Times New Roman" w:hAnsi="Times New Roman"/>
          <w:sz w:val="24"/>
          <w:szCs w:val="24"/>
        </w:rPr>
        <w:t>es</w:t>
      </w:r>
      <w:r>
        <w:rPr>
          <w:rFonts w:ascii="Times New Roman" w:hAnsi="Times New Roman"/>
          <w:sz w:val="24"/>
          <w:szCs w:val="24"/>
        </w:rPr>
        <w:t>z</w:t>
      </w:r>
      <w:r w:rsidRPr="3FF32490">
        <w:rPr>
          <w:rFonts w:ascii="Times New Roman" w:hAnsi="Times New Roman"/>
          <w:sz w:val="24"/>
          <w:szCs w:val="24"/>
        </w:rPr>
        <w:t>nák</w:t>
      </w:r>
      <w:r>
        <w:rPr>
          <w:rFonts w:ascii="Times New Roman" w:hAnsi="Times New Roman"/>
          <w:sz w:val="24"/>
          <w:szCs w:val="24"/>
        </w:rPr>
        <w:t>,</w:t>
      </w:r>
      <w:r w:rsidRPr="3FF32490">
        <w:rPr>
          <w:rFonts w:ascii="Times New Roman" w:hAnsi="Times New Roman"/>
          <w:sz w:val="24"/>
          <w:szCs w:val="24"/>
        </w:rPr>
        <w:t xml:space="preserve"> krstený ako „Gyula Gustáv“</w:t>
      </w:r>
      <w:r>
        <w:rPr>
          <w:rFonts w:ascii="Times New Roman" w:hAnsi="Times New Roman"/>
          <w:sz w:val="24"/>
          <w:szCs w:val="24"/>
        </w:rPr>
        <w:t>,</w:t>
      </w:r>
      <w:r w:rsidRPr="3FF32490">
        <w:rPr>
          <w:rFonts w:ascii="Times New Roman" w:hAnsi="Times New Roman"/>
          <w:sz w:val="24"/>
          <w:szCs w:val="24"/>
        </w:rPr>
        <w:t xml:space="preserve"> sa podľa matričného zápisu</w:t>
      </w:r>
      <w:r>
        <w:rPr>
          <w:rStyle w:val="FootnoteReference"/>
          <w:rFonts w:ascii="Times New Roman" w:hAnsi="Times New Roman"/>
          <w:sz w:val="24"/>
          <w:szCs w:val="24"/>
        </w:rPr>
        <w:footnoteReference w:id="12"/>
      </w:r>
      <w:r w:rsidRPr="3FF32490">
        <w:rPr>
          <w:rFonts w:ascii="Times New Roman" w:hAnsi="Times New Roman"/>
          <w:sz w:val="24"/>
          <w:szCs w:val="24"/>
        </w:rPr>
        <w:t xml:space="preserve"> n</w:t>
      </w:r>
      <w:r>
        <w:rPr>
          <w:rFonts w:ascii="Times New Roman" w:hAnsi="Times New Roman"/>
          <w:sz w:val="24"/>
          <w:szCs w:val="24"/>
        </w:rPr>
        <w:t>arodil 26. marca 1863 rodičom Gustávovi Cs</w:t>
      </w:r>
      <w:r w:rsidRPr="3FF32490">
        <w:rPr>
          <w:rFonts w:ascii="Times New Roman" w:hAnsi="Times New Roman"/>
          <w:sz w:val="24"/>
          <w:szCs w:val="24"/>
        </w:rPr>
        <w:t>es</w:t>
      </w:r>
      <w:r>
        <w:rPr>
          <w:rFonts w:ascii="Times New Roman" w:hAnsi="Times New Roman"/>
          <w:sz w:val="24"/>
          <w:szCs w:val="24"/>
        </w:rPr>
        <w:t>z</w:t>
      </w:r>
      <w:r w:rsidRPr="3FF32490">
        <w:rPr>
          <w:rFonts w:ascii="Times New Roman" w:hAnsi="Times New Roman"/>
          <w:sz w:val="24"/>
          <w:szCs w:val="24"/>
        </w:rPr>
        <w:t>nákovi a Karolíne Koróni, ktorí obývali dom číslo 79 na Dolnej ulici v Banskej Bystrici, bol krstným synom Lajoša Rosena</w:t>
      </w:r>
      <w:r>
        <w:rPr>
          <w:rFonts w:ascii="Times New Roman" w:hAnsi="Times New Roman"/>
          <w:sz w:val="24"/>
          <w:szCs w:val="24"/>
        </w:rPr>
        <w:t>uera a Elizabeth Klimovej. Podoby mena Júliusa Cs</w:t>
      </w:r>
      <w:r w:rsidRPr="3FF32490">
        <w:rPr>
          <w:rFonts w:ascii="Times New Roman" w:hAnsi="Times New Roman"/>
          <w:sz w:val="24"/>
          <w:szCs w:val="24"/>
        </w:rPr>
        <w:t>es</w:t>
      </w:r>
      <w:r>
        <w:rPr>
          <w:rFonts w:ascii="Times New Roman" w:hAnsi="Times New Roman"/>
          <w:sz w:val="24"/>
          <w:szCs w:val="24"/>
        </w:rPr>
        <w:t>z</w:t>
      </w:r>
      <w:r w:rsidRPr="3FF32490">
        <w:rPr>
          <w:rFonts w:ascii="Times New Roman" w:hAnsi="Times New Roman"/>
          <w:sz w:val="24"/>
          <w:szCs w:val="24"/>
        </w:rPr>
        <w:t>náka sú najmä v súčasnosti rôzne. Pôvodné meno z čias maďarizácie „Gyula Csesznák“</w:t>
      </w:r>
      <w:r>
        <w:rPr>
          <w:rFonts w:ascii="Times New Roman" w:hAnsi="Times New Roman"/>
          <w:sz w:val="24"/>
          <w:szCs w:val="24"/>
        </w:rPr>
        <w:t xml:space="preserve"> („Czesznák“)</w:t>
      </w:r>
      <w:r>
        <w:rPr>
          <w:rStyle w:val="FootnoteReference"/>
          <w:rFonts w:ascii="Times New Roman" w:hAnsi="Times New Roman"/>
          <w:sz w:val="24"/>
          <w:szCs w:val="24"/>
        </w:rPr>
        <w:footnoteReference w:id="13"/>
      </w:r>
      <w:r w:rsidRPr="3FF32490">
        <w:rPr>
          <w:rFonts w:ascii="Times New Roman" w:hAnsi="Times New Roman"/>
          <w:sz w:val="24"/>
          <w:szCs w:val="24"/>
        </w:rPr>
        <w:t xml:space="preserve"> sa po vojne voľn</w:t>
      </w:r>
      <w:r>
        <w:rPr>
          <w:rFonts w:ascii="Times New Roman" w:hAnsi="Times New Roman"/>
          <w:sz w:val="24"/>
          <w:szCs w:val="24"/>
        </w:rPr>
        <w:t>e preložilo do podoby - Július C</w:t>
      </w:r>
      <w:r w:rsidRPr="3FF32490">
        <w:rPr>
          <w:rFonts w:ascii="Times New Roman" w:hAnsi="Times New Roman"/>
          <w:sz w:val="24"/>
          <w:szCs w:val="24"/>
        </w:rPr>
        <w:t>esnak. Sám Július sa</w:t>
      </w:r>
      <w:r>
        <w:rPr>
          <w:rFonts w:ascii="Times New Roman" w:hAnsi="Times New Roman"/>
          <w:sz w:val="24"/>
          <w:szCs w:val="24"/>
        </w:rPr>
        <w:t xml:space="preserve"> však</w:t>
      </w:r>
      <w:r w:rsidRPr="3FF32490">
        <w:rPr>
          <w:rFonts w:ascii="Times New Roman" w:hAnsi="Times New Roman"/>
          <w:sz w:val="24"/>
          <w:szCs w:val="24"/>
        </w:rPr>
        <w:t xml:space="preserve"> v dobových prameňoch stále aj po roku 1918 podpisuje ako „Csesznák“</w:t>
      </w:r>
      <w:r>
        <w:rPr>
          <w:rStyle w:val="FootnoteReference"/>
          <w:rFonts w:ascii="Times New Roman" w:hAnsi="Times New Roman"/>
          <w:sz w:val="24"/>
          <w:szCs w:val="24"/>
        </w:rPr>
        <w:footnoteReference w:id="14"/>
      </w:r>
      <w:r w:rsidRPr="3FF32490">
        <w:rPr>
          <w:rFonts w:ascii="Times New Roman" w:hAnsi="Times New Roman"/>
          <w:sz w:val="24"/>
          <w:szCs w:val="24"/>
        </w:rPr>
        <w:t>. Pre</w:t>
      </w:r>
      <w:r>
        <w:rPr>
          <w:rFonts w:ascii="Times New Roman" w:hAnsi="Times New Roman"/>
          <w:sz w:val="24"/>
          <w:szCs w:val="24"/>
        </w:rPr>
        <w:t xml:space="preserve"> potreby práce volím pôvodnú podobu mena „Július Cs</w:t>
      </w:r>
      <w:r w:rsidRPr="3FF32490">
        <w:rPr>
          <w:rFonts w:ascii="Times New Roman" w:hAnsi="Times New Roman"/>
          <w:sz w:val="24"/>
          <w:szCs w:val="24"/>
        </w:rPr>
        <w:t>es</w:t>
      </w:r>
      <w:r>
        <w:rPr>
          <w:rFonts w:ascii="Times New Roman" w:hAnsi="Times New Roman"/>
          <w:sz w:val="24"/>
          <w:szCs w:val="24"/>
        </w:rPr>
        <w:t>znák“</w:t>
      </w:r>
      <w:r w:rsidRPr="001E274E">
        <w:rPr>
          <w:rFonts w:ascii="Times New Roman" w:hAnsi="Times New Roman"/>
          <w:sz w:val="24"/>
          <w:szCs w:val="24"/>
        </w:rPr>
        <w:t xml:space="preserve"> </w:t>
      </w:r>
      <w:r>
        <w:rPr>
          <w:rFonts w:ascii="Times New Roman" w:hAnsi="Times New Roman"/>
          <w:sz w:val="24"/>
          <w:szCs w:val="24"/>
        </w:rPr>
        <w:t>[Cesnák</w:t>
      </w:r>
      <w:r w:rsidRPr="001E274E">
        <w:rPr>
          <w:rFonts w:ascii="Times New Roman" w:hAnsi="Times New Roman"/>
          <w:sz w:val="24"/>
          <w:szCs w:val="24"/>
        </w:rPr>
        <w:t>]</w:t>
      </w:r>
      <w:r>
        <w:rPr>
          <w:rFonts w:ascii="Times New Roman" w:hAnsi="Times New Roman"/>
          <w:sz w:val="24"/>
          <w:szCs w:val="24"/>
        </w:rPr>
        <w:t xml:space="preserve">  , pričom v súčasnej historiografii sa používajú aj podoby Cesnak alebo Česnák. Pôvodnú podobu som zvolil z dôvodu, že v súčasnosti sa názory na správnu podobu jeho mena v odbornej verejnosti dosť rôznia.</w:t>
      </w:r>
    </w:p>
    <w:p w:rsidR="00BA07F3" w:rsidRDefault="00BA07F3" w:rsidP="29FA10C9">
      <w:pPr>
        <w:spacing w:line="360" w:lineRule="auto"/>
        <w:ind w:left="720"/>
        <w:jc w:val="both"/>
        <w:rPr>
          <w:rFonts w:ascii="Times New Roman" w:hAnsi="Times New Roman"/>
          <w:b/>
          <w:bCs/>
          <w:sz w:val="24"/>
          <w:szCs w:val="24"/>
        </w:rPr>
      </w:pPr>
      <w:r w:rsidRPr="29FA10C9">
        <w:rPr>
          <w:rFonts w:ascii="Times New Roman" w:hAnsi="Times New Roman"/>
          <w:b/>
          <w:bCs/>
          <w:sz w:val="24"/>
          <w:szCs w:val="24"/>
        </w:rPr>
        <w:t>3.1 Život a osobnosť</w:t>
      </w:r>
    </w:p>
    <w:p w:rsidR="00BA07F3" w:rsidRDefault="00BA07F3" w:rsidP="004325C9">
      <w:pPr>
        <w:spacing w:line="360" w:lineRule="auto"/>
        <w:jc w:val="both"/>
        <w:rPr>
          <w:rFonts w:ascii="Times New Roman" w:hAnsi="Times New Roman"/>
          <w:b/>
          <w:sz w:val="24"/>
        </w:rPr>
      </w:pPr>
      <w:r>
        <w:rPr>
          <w:rFonts w:ascii="Times New Roman" w:hAnsi="Times New Roman"/>
          <w:b/>
          <w:sz w:val="24"/>
        </w:rPr>
        <w:t xml:space="preserve">             3.1.1 </w:t>
      </w:r>
      <w:r w:rsidRPr="004325C9">
        <w:rPr>
          <w:rFonts w:ascii="Times New Roman" w:hAnsi="Times New Roman"/>
          <w:b/>
          <w:sz w:val="24"/>
        </w:rPr>
        <w:t xml:space="preserve">Detstvo a štúdium </w:t>
      </w:r>
    </w:p>
    <w:p w:rsidR="00BA07F3" w:rsidRDefault="00BA07F3" w:rsidP="4EE23F54">
      <w:pPr>
        <w:spacing w:line="360" w:lineRule="auto"/>
        <w:ind w:firstLine="709"/>
        <w:jc w:val="both"/>
        <w:rPr>
          <w:rFonts w:ascii="Times New Roman" w:hAnsi="Times New Roman"/>
          <w:sz w:val="24"/>
          <w:szCs w:val="24"/>
        </w:rPr>
      </w:pPr>
      <w:r w:rsidRPr="3FF32490">
        <w:rPr>
          <w:rFonts w:ascii="Times New Roman" w:hAnsi="Times New Roman"/>
          <w:b/>
          <w:bCs/>
          <w:sz w:val="24"/>
          <w:szCs w:val="24"/>
        </w:rPr>
        <w:t xml:space="preserve">  </w:t>
      </w:r>
      <w:r w:rsidRPr="3FF32490">
        <w:rPr>
          <w:rFonts w:ascii="Times New Roman" w:hAnsi="Times New Roman"/>
          <w:sz w:val="24"/>
          <w:szCs w:val="24"/>
        </w:rPr>
        <w:t>Július vyrastal v Banskej Bystrici v dome číslo 79</w:t>
      </w:r>
      <w:r>
        <w:rPr>
          <w:rFonts w:ascii="Times New Roman" w:hAnsi="Times New Roman"/>
          <w:sz w:val="24"/>
          <w:szCs w:val="24"/>
        </w:rPr>
        <w:t xml:space="preserve"> na dnešnej Dolnej ulici</w:t>
      </w:r>
      <w:r w:rsidRPr="3FF32490">
        <w:rPr>
          <w:rFonts w:ascii="Times New Roman" w:hAnsi="Times New Roman"/>
          <w:sz w:val="24"/>
          <w:szCs w:val="24"/>
        </w:rPr>
        <w:t xml:space="preserve">, môžeme predpokladať, že bol vychovávaný v duchu evanjelickej cirkvi augsburského vyznania, keďže bol krstený evanjelik. Býval neďaleko hlavného banskobystrického námestia (dnes Námestie SNP), čiže bol odmalička prirodzene začlenený do bežného života v meste. Evanjelickú ľudovú školu v Banskej Bystrici navštevoval najskôr od roku 1869, kedy mal šesť rokov. </w:t>
      </w:r>
    </w:p>
    <w:p w:rsidR="00BA07F3" w:rsidRDefault="00BA07F3" w:rsidP="4EE23F54">
      <w:pPr>
        <w:spacing w:line="360" w:lineRule="auto"/>
        <w:ind w:firstLine="709"/>
        <w:jc w:val="both"/>
        <w:rPr>
          <w:rFonts w:ascii="Times New Roman" w:hAnsi="Times New Roman"/>
          <w:sz w:val="24"/>
          <w:szCs w:val="24"/>
        </w:rPr>
      </w:pPr>
      <w:r w:rsidRPr="3FF32490">
        <w:rPr>
          <w:rFonts w:ascii="Times New Roman" w:hAnsi="Times New Roman"/>
          <w:sz w:val="24"/>
          <w:szCs w:val="24"/>
        </w:rPr>
        <w:t>Július zrejme ako š</w:t>
      </w:r>
      <w:r>
        <w:rPr>
          <w:rFonts w:ascii="Times New Roman" w:hAnsi="Times New Roman"/>
          <w:sz w:val="24"/>
          <w:szCs w:val="24"/>
        </w:rPr>
        <w:t>ikovný a usilovný žiak pokračoval</w:t>
      </w:r>
      <w:r w:rsidRPr="3FF32490">
        <w:rPr>
          <w:rFonts w:ascii="Times New Roman" w:hAnsi="Times New Roman"/>
          <w:sz w:val="24"/>
          <w:szCs w:val="24"/>
        </w:rPr>
        <w:t xml:space="preserve"> v štúdiu na gymnáziách v Banskej Bystrici, pričom prv</w:t>
      </w:r>
      <w:r>
        <w:rPr>
          <w:rFonts w:ascii="Times New Roman" w:hAnsi="Times New Roman"/>
          <w:sz w:val="24"/>
          <w:szCs w:val="24"/>
        </w:rPr>
        <w:t>ých päť ročníkov absolvoval na N</w:t>
      </w:r>
      <w:r w:rsidRPr="3FF32490">
        <w:rPr>
          <w:rFonts w:ascii="Times New Roman" w:hAnsi="Times New Roman"/>
          <w:sz w:val="24"/>
          <w:szCs w:val="24"/>
        </w:rPr>
        <w:t>ižšom päťročnom</w:t>
      </w:r>
      <w:r w:rsidRPr="666F5CCA">
        <w:rPr>
          <w:rStyle w:val="FootnoteReference"/>
          <w:rFonts w:ascii="Times New Roman" w:hAnsi="Times New Roman"/>
          <w:sz w:val="24"/>
          <w:szCs w:val="24"/>
        </w:rPr>
        <w:footnoteReference w:id="15"/>
      </w:r>
      <w:r w:rsidRPr="3FF32490">
        <w:rPr>
          <w:rFonts w:ascii="Times New Roman" w:hAnsi="Times New Roman"/>
          <w:sz w:val="24"/>
          <w:szCs w:val="24"/>
        </w:rPr>
        <w:t xml:space="preserve"> evanjelickom gymnáziu</w:t>
      </w:r>
      <w:r>
        <w:rPr>
          <w:rFonts w:ascii="Times New Roman" w:hAnsi="Times New Roman"/>
          <w:sz w:val="24"/>
          <w:szCs w:val="24"/>
        </w:rPr>
        <w:t xml:space="preserve"> v Banskej Bystrici</w:t>
      </w:r>
      <w:r w:rsidRPr="3FF32490">
        <w:rPr>
          <w:rFonts w:ascii="Times New Roman" w:hAnsi="Times New Roman"/>
          <w:sz w:val="24"/>
          <w:szCs w:val="24"/>
        </w:rPr>
        <w:t xml:space="preserve"> v rokoch </w:t>
      </w:r>
      <w:r>
        <w:rPr>
          <w:rFonts w:ascii="Times New Roman" w:hAnsi="Times New Roman"/>
          <w:sz w:val="24"/>
          <w:szCs w:val="24"/>
        </w:rPr>
        <w:t>1873 – 1878. Vzdelanie dokončil</w:t>
      </w:r>
      <w:r w:rsidRPr="3FF32490">
        <w:rPr>
          <w:rFonts w:ascii="Times New Roman" w:hAnsi="Times New Roman"/>
          <w:sz w:val="24"/>
          <w:szCs w:val="24"/>
        </w:rPr>
        <w:t xml:space="preserve"> v rokoch 1878 – 1881 na Vyššom rímskokatolíckom kráľovskom gymnáziu </w:t>
      </w:r>
      <w:r>
        <w:rPr>
          <w:rFonts w:ascii="Times New Roman" w:hAnsi="Times New Roman"/>
          <w:sz w:val="24"/>
          <w:szCs w:val="24"/>
        </w:rPr>
        <w:t>v Banskej Bystrici, ktoré ukončil</w:t>
      </w:r>
      <w:r w:rsidRPr="3FF32490">
        <w:rPr>
          <w:rFonts w:ascii="Times New Roman" w:hAnsi="Times New Roman"/>
          <w:sz w:val="24"/>
          <w:szCs w:val="24"/>
        </w:rPr>
        <w:t xml:space="preserve"> v roku 1881 maturitnou skúškou.</w:t>
      </w:r>
      <w:r>
        <w:rPr>
          <w:rFonts w:ascii="Times New Roman" w:hAnsi="Times New Roman"/>
          <w:sz w:val="24"/>
          <w:szCs w:val="24"/>
        </w:rPr>
        <w:t xml:space="preserve"> Je dôležité spomenúť, že na evanjelickom gymnáziu sa od roku 1876 začali všetky predmety vyučovať len v maďarčine</w:t>
      </w:r>
      <w:r>
        <w:rPr>
          <w:rStyle w:val="FootnoteReference"/>
          <w:rFonts w:ascii="Times New Roman" w:hAnsi="Times New Roman"/>
          <w:sz w:val="24"/>
          <w:szCs w:val="24"/>
        </w:rPr>
        <w:footnoteReference w:id="16"/>
      </w:r>
      <w:r>
        <w:rPr>
          <w:rFonts w:ascii="Times New Roman" w:hAnsi="Times New Roman"/>
          <w:sz w:val="24"/>
          <w:szCs w:val="24"/>
        </w:rPr>
        <w:t xml:space="preserve"> (na rímskokatolíckom dokonca už od školského roku 1867/1868)</w:t>
      </w:r>
      <w:r>
        <w:rPr>
          <w:rStyle w:val="FootnoteReference"/>
          <w:rFonts w:ascii="Times New Roman" w:hAnsi="Times New Roman"/>
          <w:sz w:val="24"/>
          <w:szCs w:val="24"/>
        </w:rPr>
        <w:footnoteReference w:id="17"/>
      </w:r>
      <w:r>
        <w:rPr>
          <w:rFonts w:ascii="Times New Roman" w:hAnsi="Times New Roman"/>
          <w:sz w:val="24"/>
          <w:szCs w:val="24"/>
        </w:rPr>
        <w:t>, čo nepochybne zasiahlo do Júliusovho štúdia a života.</w:t>
      </w:r>
    </w:p>
    <w:p w:rsidR="00BA07F3" w:rsidRDefault="00BA07F3" w:rsidP="4EE23F54">
      <w:pPr>
        <w:spacing w:line="360" w:lineRule="auto"/>
        <w:ind w:firstLine="709"/>
        <w:jc w:val="both"/>
        <w:rPr>
          <w:rFonts w:ascii="Times New Roman" w:hAnsi="Times New Roman"/>
          <w:sz w:val="24"/>
          <w:szCs w:val="24"/>
        </w:rPr>
      </w:pPr>
      <w:r w:rsidRPr="3FF32490">
        <w:rPr>
          <w:rFonts w:ascii="Times New Roman" w:hAnsi="Times New Roman"/>
          <w:sz w:val="24"/>
          <w:szCs w:val="24"/>
        </w:rPr>
        <w:t xml:space="preserve"> Archívne dochované sú práve posledné tri vysvedčenia zo 6., 7.</w:t>
      </w:r>
      <w:r>
        <w:rPr>
          <w:rStyle w:val="FootnoteReference"/>
          <w:rFonts w:ascii="Times New Roman" w:hAnsi="Times New Roman"/>
          <w:sz w:val="24"/>
          <w:szCs w:val="24"/>
        </w:rPr>
        <w:footnoteReference w:id="18"/>
      </w:r>
      <w:r w:rsidRPr="3FF32490">
        <w:rPr>
          <w:rFonts w:ascii="Times New Roman" w:hAnsi="Times New Roman"/>
          <w:sz w:val="24"/>
          <w:szCs w:val="24"/>
        </w:rPr>
        <w:t xml:space="preserve"> a 8</w:t>
      </w:r>
      <w:r>
        <w:rPr>
          <w:rStyle w:val="FootnoteReference"/>
          <w:rFonts w:ascii="Times New Roman" w:hAnsi="Times New Roman"/>
          <w:sz w:val="24"/>
          <w:szCs w:val="24"/>
        </w:rPr>
        <w:footnoteReference w:id="19"/>
      </w:r>
      <w:r w:rsidRPr="3FF32490">
        <w:rPr>
          <w:rFonts w:ascii="Times New Roman" w:hAnsi="Times New Roman"/>
          <w:sz w:val="24"/>
          <w:szCs w:val="24"/>
        </w:rPr>
        <w:t>. ročníka už katolíckeho gymnázia. V šiestom ročníku nám vysvedčenie napovedá, že jeho vzťah k štúdiu bol zrejme dosť vlažný (prevažujú známky „elégséges“ – dostatočný), avšak v siedmom a ôsmom ročníku sa jeho priemer výraznejšie zlepšil (začínajú prevažovať známky „jó“ – chválitebný). Dosť zaujímavý je aj skok v hodnotení za vyučovací predmet „Magyar nyelv“ – maďarský jazyk, kde je v šiestom ročníku ohodnotený ako dostatočný a v nasledujúcom roku už prekvapivo v maďarčine vyniká a je ohodnotený známkou „jeles“ – výborný. Z vysvedčenia zo siedmeho ročníka môžeme zistiť ešte jednu dôležitú informáciu rodinného charakteru. Jeho otec Gustáv je tu označený ako „magánzó“, čo znamená „samotár“, z tohto údaju môžeme usúdiť, že Gustáv bol už v roku 1879 vdovcom a Július bez mat</w:t>
      </w:r>
      <w:r>
        <w:rPr>
          <w:rFonts w:ascii="Times New Roman" w:hAnsi="Times New Roman"/>
          <w:sz w:val="24"/>
          <w:szCs w:val="24"/>
        </w:rPr>
        <w:t>ky</w:t>
      </w:r>
      <w:r>
        <w:rPr>
          <w:rStyle w:val="FootnoteReference"/>
          <w:rFonts w:ascii="Times New Roman" w:hAnsi="Times New Roman"/>
          <w:sz w:val="24"/>
          <w:szCs w:val="24"/>
        </w:rPr>
        <w:footnoteReference w:id="20"/>
      </w:r>
      <w:r>
        <w:rPr>
          <w:rFonts w:ascii="Times New Roman" w:hAnsi="Times New Roman"/>
          <w:sz w:val="24"/>
          <w:szCs w:val="24"/>
        </w:rPr>
        <w:t>. Do roku 1883 Július ukončil</w:t>
      </w:r>
      <w:r w:rsidRPr="3FF32490">
        <w:rPr>
          <w:rFonts w:ascii="Times New Roman" w:hAnsi="Times New Roman"/>
          <w:sz w:val="24"/>
          <w:szCs w:val="24"/>
        </w:rPr>
        <w:t xml:space="preserve"> ročnú vojenskú službu</w:t>
      </w:r>
      <w:r>
        <w:rPr>
          <w:rStyle w:val="FootnoteReference"/>
          <w:rFonts w:ascii="Times New Roman" w:hAnsi="Times New Roman"/>
          <w:sz w:val="24"/>
          <w:szCs w:val="24"/>
        </w:rPr>
        <w:footnoteReference w:id="21"/>
      </w:r>
      <w:r w:rsidRPr="3FF32490">
        <w:rPr>
          <w:rFonts w:ascii="Times New Roman" w:hAnsi="Times New Roman"/>
          <w:sz w:val="24"/>
          <w:szCs w:val="24"/>
        </w:rPr>
        <w:t xml:space="preserve"> a uchádza sa o post zamestnanca v mestskej rade.</w:t>
      </w:r>
    </w:p>
    <w:p w:rsidR="00BA07F3" w:rsidRDefault="00BA07F3" w:rsidP="004325C9">
      <w:pPr>
        <w:spacing w:line="360" w:lineRule="auto"/>
        <w:ind w:firstLine="709"/>
        <w:jc w:val="both"/>
        <w:rPr>
          <w:rFonts w:ascii="Times New Roman" w:hAnsi="Times New Roman"/>
          <w:b/>
          <w:sz w:val="24"/>
        </w:rPr>
      </w:pPr>
      <w:r>
        <w:rPr>
          <w:rFonts w:ascii="Times New Roman" w:hAnsi="Times New Roman"/>
          <w:b/>
          <w:sz w:val="24"/>
        </w:rPr>
        <w:t>3.1.2 Život v rokoch 1881 – 1923</w:t>
      </w:r>
    </w:p>
    <w:p w:rsidR="00BA07F3" w:rsidRDefault="00BA07F3" w:rsidP="4EE23F54">
      <w:pPr>
        <w:spacing w:line="360" w:lineRule="auto"/>
        <w:ind w:firstLine="709"/>
        <w:jc w:val="both"/>
        <w:rPr>
          <w:rFonts w:ascii="Times New Roman" w:hAnsi="Times New Roman"/>
          <w:sz w:val="24"/>
          <w:szCs w:val="24"/>
        </w:rPr>
      </w:pPr>
      <w:r>
        <w:rPr>
          <w:rFonts w:ascii="Times New Roman" w:hAnsi="Times New Roman"/>
          <w:sz w:val="24"/>
          <w:szCs w:val="24"/>
        </w:rPr>
        <w:t>Július Cs</w:t>
      </w:r>
      <w:r w:rsidRPr="3FF32490">
        <w:rPr>
          <w:rFonts w:ascii="Times New Roman" w:hAnsi="Times New Roman"/>
          <w:sz w:val="24"/>
          <w:szCs w:val="24"/>
        </w:rPr>
        <w:t>es</w:t>
      </w:r>
      <w:r>
        <w:rPr>
          <w:rFonts w:ascii="Times New Roman" w:hAnsi="Times New Roman"/>
          <w:sz w:val="24"/>
          <w:szCs w:val="24"/>
        </w:rPr>
        <w:t>z</w:t>
      </w:r>
      <w:r w:rsidRPr="3FF32490">
        <w:rPr>
          <w:rFonts w:ascii="Times New Roman" w:hAnsi="Times New Roman"/>
          <w:sz w:val="24"/>
          <w:szCs w:val="24"/>
        </w:rPr>
        <w:t>nák sa v roku 1883 dostáva do funkcie mestského úradníka v Banskej Bystrici, z tohto obdobia vieme len, že v</w:t>
      </w:r>
      <w:r>
        <w:rPr>
          <w:rFonts w:ascii="Times New Roman" w:hAnsi="Times New Roman"/>
          <w:sz w:val="24"/>
          <w:szCs w:val="24"/>
        </w:rPr>
        <w:t xml:space="preserve"> januári</w:t>
      </w:r>
      <w:r w:rsidRPr="3FF32490">
        <w:rPr>
          <w:rFonts w:ascii="Times New Roman" w:hAnsi="Times New Roman"/>
          <w:sz w:val="24"/>
          <w:szCs w:val="24"/>
        </w:rPr>
        <w:t xml:space="preserve"> roku 1890 nastupuje na post hlavného mestsk</w:t>
      </w:r>
      <w:r>
        <w:rPr>
          <w:rFonts w:ascii="Times New Roman" w:hAnsi="Times New Roman"/>
          <w:sz w:val="24"/>
          <w:szCs w:val="24"/>
        </w:rPr>
        <w:t>ého zapisovateľa ako náhradník</w:t>
      </w:r>
      <w:r>
        <w:rPr>
          <w:rStyle w:val="FootnoteReference"/>
          <w:rFonts w:ascii="Times New Roman" w:hAnsi="Times New Roman"/>
          <w:sz w:val="24"/>
          <w:szCs w:val="24"/>
        </w:rPr>
        <w:footnoteReference w:id="22"/>
      </w:r>
      <w:r>
        <w:rPr>
          <w:rFonts w:ascii="Times New Roman" w:hAnsi="Times New Roman"/>
          <w:sz w:val="24"/>
          <w:szCs w:val="24"/>
        </w:rPr>
        <w:t>.</w:t>
      </w:r>
      <w:r w:rsidRPr="3FF32490">
        <w:rPr>
          <w:rFonts w:ascii="Times New Roman" w:hAnsi="Times New Roman"/>
          <w:sz w:val="24"/>
          <w:szCs w:val="24"/>
        </w:rPr>
        <w:t xml:space="preserve"> V pozícii mestského úradníka zotrváva až do roku 1893, kedy sa stáva mešťanostom Banskej Bystrice. </w:t>
      </w:r>
      <w:r>
        <w:rPr>
          <w:rFonts w:ascii="Times New Roman" w:hAnsi="Times New Roman"/>
          <w:sz w:val="24"/>
          <w:szCs w:val="24"/>
        </w:rPr>
        <w:t>J</w:t>
      </w:r>
      <w:r w:rsidRPr="3FF32490">
        <w:rPr>
          <w:rFonts w:ascii="Times New Roman" w:hAnsi="Times New Roman"/>
          <w:sz w:val="24"/>
          <w:szCs w:val="24"/>
        </w:rPr>
        <w:t>e zrejmé, že musel byť veľmi inovatívny a v spoločnosti ako aj v mestskej rade obľúbený. Nasvedčuje nám to samotný fakt, že bol dňa 19. mája 1893 jednohlasnou dôverou občanov ako len tridsaťročný zvolený do funkcie mešťanostu (richtára/primátora), nebolo pritom bežným javom vtedajšej spoločnosti, žeby sa vedúcim činiteľom v meste stal taký mladý človek. Niekedy ku koncu pôsobenia v úrade sa Július stáva aj kráľovským radcom</w:t>
      </w:r>
      <w:r>
        <w:rPr>
          <w:rStyle w:val="FootnoteReference"/>
          <w:rFonts w:ascii="Times New Roman" w:hAnsi="Times New Roman"/>
          <w:sz w:val="24"/>
          <w:szCs w:val="24"/>
        </w:rPr>
        <w:footnoteReference w:id="23"/>
      </w:r>
      <w:r w:rsidRPr="3FF32490">
        <w:rPr>
          <w:rFonts w:ascii="Times New Roman" w:hAnsi="Times New Roman"/>
          <w:sz w:val="24"/>
          <w:szCs w:val="24"/>
        </w:rPr>
        <w:t xml:space="preserve"> a v priebehu mešťanostovania neboli jeho niekoľkodňové pracovné cesty ojedinelé.</w:t>
      </w:r>
    </w:p>
    <w:p w:rsidR="00BA07F3" w:rsidRDefault="00BA07F3" w:rsidP="4EE23F54">
      <w:pPr>
        <w:spacing w:line="360" w:lineRule="auto"/>
        <w:ind w:firstLine="709"/>
        <w:jc w:val="both"/>
        <w:rPr>
          <w:rFonts w:ascii="Times New Roman" w:hAnsi="Times New Roman"/>
          <w:sz w:val="24"/>
          <w:szCs w:val="24"/>
        </w:rPr>
      </w:pPr>
      <w:r w:rsidRPr="3FF32490">
        <w:rPr>
          <w:rFonts w:ascii="Times New Roman" w:hAnsi="Times New Roman"/>
          <w:sz w:val="24"/>
          <w:szCs w:val="24"/>
        </w:rPr>
        <w:t xml:space="preserve"> </w:t>
      </w:r>
      <w:r>
        <w:rPr>
          <w:rFonts w:ascii="Times New Roman" w:hAnsi="Times New Roman"/>
          <w:sz w:val="24"/>
          <w:szCs w:val="24"/>
        </w:rPr>
        <w:t xml:space="preserve">  Okrem toho, že Július v roku 1887 dedí po svojom otcovi spomínaný dom na Dolnej ulici</w:t>
      </w:r>
      <w:r>
        <w:rPr>
          <w:rStyle w:val="FootnoteReference"/>
          <w:rFonts w:ascii="Times New Roman" w:hAnsi="Times New Roman"/>
          <w:sz w:val="24"/>
          <w:szCs w:val="24"/>
        </w:rPr>
        <w:footnoteReference w:id="24"/>
      </w:r>
      <w:r>
        <w:rPr>
          <w:rFonts w:ascii="Times New Roman" w:hAnsi="Times New Roman"/>
          <w:sz w:val="24"/>
          <w:szCs w:val="24"/>
        </w:rPr>
        <w:t xml:space="preserve"> (pričom ho obýva až do vzniku 1. ČSR), nám n</w:t>
      </w:r>
      <w:r w:rsidRPr="3FF32490">
        <w:rPr>
          <w:rFonts w:ascii="Times New Roman" w:hAnsi="Times New Roman"/>
          <w:sz w:val="24"/>
          <w:szCs w:val="24"/>
        </w:rPr>
        <w:t xml:space="preserve">ie je bližšie známe, </w:t>
      </w:r>
      <w:r>
        <w:rPr>
          <w:rFonts w:ascii="Times New Roman" w:hAnsi="Times New Roman"/>
          <w:sz w:val="24"/>
          <w:szCs w:val="24"/>
        </w:rPr>
        <w:t>aký bol súkromný život Júliusa Cs</w:t>
      </w:r>
      <w:r w:rsidRPr="3FF32490">
        <w:rPr>
          <w:rFonts w:ascii="Times New Roman" w:hAnsi="Times New Roman"/>
          <w:sz w:val="24"/>
          <w:szCs w:val="24"/>
        </w:rPr>
        <w:t>es</w:t>
      </w:r>
      <w:r>
        <w:rPr>
          <w:rFonts w:ascii="Times New Roman" w:hAnsi="Times New Roman"/>
          <w:sz w:val="24"/>
          <w:szCs w:val="24"/>
        </w:rPr>
        <w:t>z</w:t>
      </w:r>
      <w:r w:rsidRPr="3FF32490">
        <w:rPr>
          <w:rFonts w:ascii="Times New Roman" w:hAnsi="Times New Roman"/>
          <w:sz w:val="24"/>
          <w:szCs w:val="24"/>
        </w:rPr>
        <w:t>náka v období do roku 1892. Práve 3. februára 1892 sa rodí Júliusovi jeho prvý syn Géza Gyula Csesznák</w:t>
      </w:r>
      <w:r>
        <w:rPr>
          <w:rStyle w:val="FootnoteReference"/>
          <w:rFonts w:ascii="Times New Roman" w:hAnsi="Times New Roman"/>
          <w:sz w:val="24"/>
          <w:szCs w:val="24"/>
        </w:rPr>
        <w:footnoteReference w:id="25"/>
      </w:r>
      <w:r w:rsidRPr="3FF32490">
        <w:rPr>
          <w:rFonts w:ascii="Times New Roman" w:hAnsi="Times New Roman"/>
          <w:sz w:val="24"/>
          <w:szCs w:val="24"/>
        </w:rPr>
        <w:t>, žiaľ</w:t>
      </w:r>
      <w:r>
        <w:rPr>
          <w:rFonts w:ascii="Times New Roman" w:hAnsi="Times New Roman"/>
          <w:sz w:val="24"/>
          <w:szCs w:val="24"/>
        </w:rPr>
        <w:t>,</w:t>
      </w:r>
      <w:r w:rsidRPr="3FF32490">
        <w:rPr>
          <w:rFonts w:ascii="Times New Roman" w:hAnsi="Times New Roman"/>
          <w:sz w:val="24"/>
          <w:szCs w:val="24"/>
        </w:rPr>
        <w:t xml:space="preserve"> nedožil sa ani jedného roka. Z matričného záznamu však vieme, že matkou Gejzu bola Irma Rosenauerová. O tri roky neskôr, 2. augusta 1895 sa Júliusovi a Irme rodí druhý syn – Gyula Gustáv Lajos Csesznák</w:t>
      </w:r>
      <w:r>
        <w:rPr>
          <w:rStyle w:val="FootnoteReference"/>
          <w:rFonts w:ascii="Times New Roman" w:hAnsi="Times New Roman"/>
          <w:sz w:val="24"/>
          <w:szCs w:val="24"/>
        </w:rPr>
        <w:footnoteReference w:id="26"/>
      </w:r>
      <w:r>
        <w:rPr>
          <w:rFonts w:ascii="Times New Roman" w:hAnsi="Times New Roman"/>
          <w:sz w:val="24"/>
          <w:szCs w:val="24"/>
        </w:rPr>
        <w:t>. V nasledujúcom období</w:t>
      </w:r>
      <w:r w:rsidRPr="3FF32490">
        <w:rPr>
          <w:rFonts w:ascii="Times New Roman" w:hAnsi="Times New Roman"/>
          <w:sz w:val="24"/>
          <w:szCs w:val="24"/>
        </w:rPr>
        <w:t xml:space="preserve"> sa </w:t>
      </w:r>
      <w:r>
        <w:rPr>
          <w:rFonts w:ascii="Times New Roman" w:hAnsi="Times New Roman"/>
          <w:sz w:val="24"/>
          <w:szCs w:val="24"/>
        </w:rPr>
        <w:t>narodil</w:t>
      </w:r>
      <w:r w:rsidRPr="3FF32490">
        <w:rPr>
          <w:rFonts w:ascii="Times New Roman" w:hAnsi="Times New Roman"/>
          <w:sz w:val="24"/>
          <w:szCs w:val="24"/>
        </w:rPr>
        <w:t xml:space="preserve"> Júliusovi ešte jeden syn – Lajoš, o tomto však v matrikách nenachádzame žiadne záznamy. Nemenej dôležitou otázkou zostáva</w:t>
      </w:r>
      <w:r>
        <w:rPr>
          <w:rFonts w:ascii="Times New Roman" w:hAnsi="Times New Roman"/>
          <w:sz w:val="24"/>
          <w:szCs w:val="24"/>
        </w:rPr>
        <w:t xml:space="preserve"> životná partnerka Júliusa Cseszná</w:t>
      </w:r>
      <w:r w:rsidRPr="3FF32490">
        <w:rPr>
          <w:rFonts w:ascii="Times New Roman" w:hAnsi="Times New Roman"/>
          <w:sz w:val="24"/>
          <w:szCs w:val="24"/>
        </w:rPr>
        <w:t>ka</w:t>
      </w:r>
      <w:r>
        <w:rPr>
          <w:rFonts w:ascii="Times New Roman" w:hAnsi="Times New Roman"/>
          <w:sz w:val="24"/>
          <w:szCs w:val="24"/>
        </w:rPr>
        <w:t xml:space="preserve"> – Irma Rosenauerová. Žiaľ, </w:t>
      </w:r>
      <w:r w:rsidRPr="3FF32490">
        <w:rPr>
          <w:rFonts w:ascii="Times New Roman" w:hAnsi="Times New Roman"/>
          <w:sz w:val="24"/>
          <w:szCs w:val="24"/>
        </w:rPr>
        <w:t>ani pri nej nemáme priamy matričný záznam o narodení. Druhorodený syn – Gy</w:t>
      </w:r>
      <w:r>
        <w:rPr>
          <w:rFonts w:ascii="Times New Roman" w:hAnsi="Times New Roman"/>
          <w:sz w:val="24"/>
          <w:szCs w:val="24"/>
        </w:rPr>
        <w:t>ula Csesznák (ďalej len Július Cs</w:t>
      </w:r>
      <w:r w:rsidRPr="3FF32490">
        <w:rPr>
          <w:rFonts w:ascii="Times New Roman" w:hAnsi="Times New Roman"/>
          <w:sz w:val="24"/>
          <w:szCs w:val="24"/>
        </w:rPr>
        <w:t>es</w:t>
      </w:r>
      <w:r>
        <w:rPr>
          <w:rFonts w:ascii="Times New Roman" w:hAnsi="Times New Roman"/>
          <w:sz w:val="24"/>
          <w:szCs w:val="24"/>
        </w:rPr>
        <w:t>z</w:t>
      </w:r>
      <w:r w:rsidRPr="3FF32490">
        <w:rPr>
          <w:rFonts w:ascii="Times New Roman" w:hAnsi="Times New Roman"/>
          <w:sz w:val="24"/>
          <w:szCs w:val="24"/>
        </w:rPr>
        <w:t xml:space="preserve">nák mladší) ukončil základné štúdiá a gymnázium v Banskej Bystrici. Zaujímal sa o vojenskú kariéru, preto odišiel študovať do Budapešti </w:t>
      </w:r>
      <w:r>
        <w:rPr>
          <w:rFonts w:ascii="Times New Roman" w:hAnsi="Times New Roman"/>
          <w:sz w:val="24"/>
          <w:szCs w:val="24"/>
        </w:rPr>
        <w:t xml:space="preserve">na </w:t>
      </w:r>
      <w:r w:rsidRPr="3FF32490">
        <w:rPr>
          <w:rFonts w:ascii="Times New Roman" w:hAnsi="Times New Roman"/>
          <w:sz w:val="24"/>
          <w:szCs w:val="24"/>
        </w:rPr>
        <w:t>Vojenskú kráľovskú akadémiu Ľudovíka. Z korešpondencie zo záveru jeho kadetského obdobia sa dozvedáme o jeho blízkom vzťahu s otcom – oslovuje ho „Kedves Apuska!“, čo znamená „Drahý otecko!“ Z pohľadn</w:t>
      </w:r>
      <w:r>
        <w:rPr>
          <w:rFonts w:ascii="Times New Roman" w:hAnsi="Times New Roman"/>
          <w:sz w:val="24"/>
          <w:szCs w:val="24"/>
        </w:rPr>
        <w:t>ice z februára 1914 nám Július Cs</w:t>
      </w:r>
      <w:r w:rsidRPr="3FF32490">
        <w:rPr>
          <w:rFonts w:ascii="Times New Roman" w:hAnsi="Times New Roman"/>
          <w:sz w:val="24"/>
          <w:szCs w:val="24"/>
        </w:rPr>
        <w:t>es</w:t>
      </w:r>
      <w:r>
        <w:rPr>
          <w:rFonts w:ascii="Times New Roman" w:hAnsi="Times New Roman"/>
          <w:sz w:val="24"/>
          <w:szCs w:val="24"/>
        </w:rPr>
        <w:t>z</w:t>
      </w:r>
      <w:r w:rsidRPr="3FF32490">
        <w:rPr>
          <w:rFonts w:ascii="Times New Roman" w:hAnsi="Times New Roman"/>
          <w:sz w:val="24"/>
          <w:szCs w:val="24"/>
        </w:rPr>
        <w:t>nák ml. potvrdzuje existenciu brata Lajoša, ktorému bola daná pohľadnica adresovaná, aj s bratom uchovával priateľský vzťah. Po ukončení štúdia je pravdepodobné, že mladý Július odcestoval na krátky čas domov k rodine a svojej posádke, no onedlho sa objavuje na ruskom fronte, kde ho mali pri obci Kalników v Poľsku 27. mája 1915 zasiahnuť nepriateľskou strelou do hlavy</w:t>
      </w:r>
      <w:r>
        <w:rPr>
          <w:rFonts w:ascii="Times New Roman" w:hAnsi="Times New Roman"/>
          <w:sz w:val="24"/>
          <w:szCs w:val="24"/>
        </w:rPr>
        <w:t>,</w:t>
      </w:r>
      <w:r w:rsidRPr="3FF32490">
        <w:rPr>
          <w:rFonts w:ascii="Times New Roman" w:hAnsi="Times New Roman"/>
          <w:sz w:val="24"/>
          <w:szCs w:val="24"/>
        </w:rPr>
        <w:t xml:space="preserve"> na následky čoho o chvíľu umrel</w:t>
      </w:r>
      <w:r>
        <w:rPr>
          <w:rStyle w:val="FootnoteReference"/>
          <w:rFonts w:ascii="Times New Roman" w:hAnsi="Times New Roman"/>
          <w:sz w:val="24"/>
          <w:szCs w:val="24"/>
        </w:rPr>
        <w:footnoteReference w:id="27"/>
      </w:r>
      <w:r>
        <w:rPr>
          <w:rFonts w:ascii="Times New Roman" w:hAnsi="Times New Roman"/>
          <w:sz w:val="24"/>
          <w:szCs w:val="24"/>
        </w:rPr>
        <w:t>. Pre Júliusa Cs</w:t>
      </w:r>
      <w:r w:rsidRPr="3FF32490">
        <w:rPr>
          <w:rFonts w:ascii="Times New Roman" w:hAnsi="Times New Roman"/>
          <w:sz w:val="24"/>
          <w:szCs w:val="24"/>
        </w:rPr>
        <w:t>es</w:t>
      </w:r>
      <w:r>
        <w:rPr>
          <w:rFonts w:ascii="Times New Roman" w:hAnsi="Times New Roman"/>
          <w:sz w:val="24"/>
          <w:szCs w:val="24"/>
        </w:rPr>
        <w:t>z</w:t>
      </w:r>
      <w:r w:rsidRPr="3FF32490">
        <w:rPr>
          <w:rFonts w:ascii="Times New Roman" w:hAnsi="Times New Roman"/>
          <w:sz w:val="24"/>
          <w:szCs w:val="24"/>
        </w:rPr>
        <w:t>náka v Banskej Bystrici ako aj pre celú rodinu to musel byť tvrdý úder a s</w:t>
      </w:r>
      <w:r>
        <w:rPr>
          <w:rFonts w:ascii="Times New Roman" w:hAnsi="Times New Roman"/>
          <w:sz w:val="24"/>
          <w:szCs w:val="24"/>
        </w:rPr>
        <w:t>ituáciu straty svojho syna</w:t>
      </w:r>
      <w:r w:rsidRPr="3FF32490">
        <w:rPr>
          <w:rFonts w:ascii="Times New Roman" w:hAnsi="Times New Roman"/>
          <w:sz w:val="24"/>
          <w:szCs w:val="24"/>
        </w:rPr>
        <w:t xml:space="preserve"> znášal</w:t>
      </w:r>
      <w:r>
        <w:rPr>
          <w:rFonts w:ascii="Times New Roman" w:hAnsi="Times New Roman"/>
          <w:sz w:val="24"/>
          <w:szCs w:val="24"/>
        </w:rPr>
        <w:t xml:space="preserve"> ťažko</w:t>
      </w:r>
      <w:r>
        <w:rPr>
          <w:rStyle w:val="FootnoteReference"/>
          <w:rFonts w:ascii="Times New Roman" w:hAnsi="Times New Roman"/>
          <w:sz w:val="24"/>
          <w:szCs w:val="24"/>
        </w:rPr>
        <w:footnoteReference w:id="28"/>
      </w:r>
      <w:r w:rsidRPr="3FF32490">
        <w:rPr>
          <w:rFonts w:ascii="Times New Roman" w:hAnsi="Times New Roman"/>
          <w:sz w:val="24"/>
          <w:szCs w:val="24"/>
        </w:rPr>
        <w:t xml:space="preserve">. </w:t>
      </w:r>
      <w:r w:rsidRPr="00C7219A">
        <w:rPr>
          <w:rFonts w:ascii="Times New Roman" w:hAnsi="Times New Roman"/>
          <w:sz w:val="24"/>
          <w:szCs w:val="24"/>
        </w:rPr>
        <w:t>Július</w:t>
      </w:r>
      <w:r w:rsidRPr="3FF32490">
        <w:rPr>
          <w:rFonts w:ascii="Times New Roman" w:hAnsi="Times New Roman"/>
          <w:sz w:val="24"/>
          <w:szCs w:val="24"/>
        </w:rPr>
        <w:t xml:space="preserve"> aj napriek ťažkej rodinnej situácii pokračuje vo svojej práci mešťanostu</w:t>
      </w:r>
      <w:r>
        <w:rPr>
          <w:rFonts w:ascii="Times New Roman" w:hAnsi="Times New Roman"/>
          <w:sz w:val="24"/>
          <w:szCs w:val="24"/>
        </w:rPr>
        <w:t>.</w:t>
      </w:r>
      <w:r w:rsidRPr="3FF32490">
        <w:rPr>
          <w:rFonts w:ascii="Times New Roman" w:hAnsi="Times New Roman"/>
          <w:sz w:val="24"/>
          <w:szCs w:val="24"/>
        </w:rPr>
        <w:t xml:space="preserve"> </w:t>
      </w:r>
    </w:p>
    <w:p w:rsidR="00BA07F3" w:rsidRDefault="00BA07F3" w:rsidP="4EE23F54">
      <w:pPr>
        <w:spacing w:line="360" w:lineRule="auto"/>
        <w:ind w:firstLine="709"/>
        <w:jc w:val="both"/>
        <w:rPr>
          <w:rFonts w:ascii="Times New Roman" w:hAnsi="Times New Roman"/>
          <w:sz w:val="24"/>
          <w:szCs w:val="24"/>
        </w:rPr>
      </w:pPr>
    </w:p>
    <w:p w:rsidR="00BA07F3" w:rsidRDefault="00BA07F3" w:rsidP="004325C9">
      <w:pPr>
        <w:spacing w:line="360" w:lineRule="auto"/>
        <w:ind w:firstLine="709"/>
        <w:jc w:val="both"/>
        <w:rPr>
          <w:rFonts w:ascii="Times New Roman" w:hAnsi="Times New Roman"/>
          <w:b/>
          <w:sz w:val="24"/>
        </w:rPr>
      </w:pPr>
      <w:r>
        <w:rPr>
          <w:rFonts w:ascii="Times New Roman" w:hAnsi="Times New Roman"/>
          <w:b/>
          <w:sz w:val="24"/>
        </w:rPr>
        <w:t>3.1.3</w:t>
      </w:r>
      <w:r w:rsidRPr="00C0657A">
        <w:rPr>
          <w:rFonts w:ascii="Times New Roman" w:hAnsi="Times New Roman"/>
          <w:b/>
          <w:sz w:val="24"/>
        </w:rPr>
        <w:t xml:space="preserve"> </w:t>
      </w:r>
      <w:r w:rsidRPr="004079C0">
        <w:rPr>
          <w:rFonts w:ascii="Times New Roman" w:hAnsi="Times New Roman"/>
          <w:b/>
          <w:sz w:val="24"/>
        </w:rPr>
        <w:t>Ku koncu životnej cesty</w:t>
      </w:r>
    </w:p>
    <w:p w:rsidR="00BA07F3" w:rsidRPr="009D2E30" w:rsidRDefault="00BA07F3" w:rsidP="009D2E30">
      <w:pPr>
        <w:spacing w:line="360" w:lineRule="auto"/>
        <w:ind w:firstLine="709"/>
        <w:jc w:val="both"/>
        <w:rPr>
          <w:rFonts w:ascii="Times New Roman" w:hAnsi="Times New Roman"/>
          <w:sz w:val="24"/>
          <w:szCs w:val="24"/>
        </w:rPr>
      </w:pPr>
      <w:r w:rsidRPr="666F5CCA">
        <w:rPr>
          <w:rFonts w:ascii="Times New Roman" w:hAnsi="Times New Roman"/>
          <w:sz w:val="24"/>
          <w:szCs w:val="24"/>
        </w:rPr>
        <w:t xml:space="preserve">Po ukončení pôsobenia vo funkcii mešťanostu, z ktorej odstupuje 28. decembra 1922, sa sťahuje z domu na Dolnej ulici do novej secesnej rodinnej vily, ktorá dodnes stojí na juhovýchodnom okraji mestského parku (ulica Janka Kráľa 231/11). Július </w:t>
      </w:r>
      <w:r>
        <w:rPr>
          <w:rFonts w:ascii="Times New Roman" w:hAnsi="Times New Roman"/>
          <w:sz w:val="24"/>
          <w:szCs w:val="24"/>
        </w:rPr>
        <w:t>Cs</w:t>
      </w:r>
      <w:r w:rsidRPr="666F5CCA">
        <w:rPr>
          <w:rFonts w:ascii="Times New Roman" w:hAnsi="Times New Roman"/>
          <w:sz w:val="24"/>
          <w:szCs w:val="24"/>
        </w:rPr>
        <w:t>es</w:t>
      </w:r>
      <w:r>
        <w:rPr>
          <w:rFonts w:ascii="Times New Roman" w:hAnsi="Times New Roman"/>
          <w:sz w:val="24"/>
          <w:szCs w:val="24"/>
        </w:rPr>
        <w:t>z</w:t>
      </w:r>
      <w:r w:rsidRPr="666F5CCA">
        <w:rPr>
          <w:rFonts w:ascii="Times New Roman" w:hAnsi="Times New Roman"/>
          <w:sz w:val="24"/>
          <w:szCs w:val="24"/>
        </w:rPr>
        <w:t>nák v tejto vile zrejme v rodinnom kruhu</w:t>
      </w:r>
      <w:r>
        <w:rPr>
          <w:rFonts w:ascii="Times New Roman" w:hAnsi="Times New Roman"/>
          <w:sz w:val="24"/>
          <w:szCs w:val="24"/>
        </w:rPr>
        <w:t xml:space="preserve"> (od 24. augusta 1925 ako vdovec</w:t>
      </w:r>
      <w:r>
        <w:rPr>
          <w:rStyle w:val="FootnoteReference"/>
          <w:rFonts w:ascii="Times New Roman" w:hAnsi="Times New Roman"/>
          <w:sz w:val="24"/>
          <w:szCs w:val="24"/>
        </w:rPr>
        <w:footnoteReference w:id="29"/>
      </w:r>
      <w:r>
        <w:rPr>
          <w:rFonts w:ascii="Times New Roman" w:hAnsi="Times New Roman"/>
          <w:sz w:val="24"/>
          <w:szCs w:val="24"/>
        </w:rPr>
        <w:t xml:space="preserve">) </w:t>
      </w:r>
      <w:r w:rsidRPr="666F5CCA">
        <w:rPr>
          <w:rFonts w:ascii="Times New Roman" w:hAnsi="Times New Roman"/>
          <w:sz w:val="24"/>
          <w:szCs w:val="24"/>
        </w:rPr>
        <w:t xml:space="preserve"> dožíva svoj život a umiera 13. apríla 1933 vo veku 71 rokov. Na výdavky mesta bol pochovaný do rodinnej hrobky na evanjelickom cintoríne v Banskej Bystrici. Písomné kondolencie prišli od starostov z mnohých okolitých miest a</w:t>
      </w:r>
      <w:r>
        <w:rPr>
          <w:rFonts w:ascii="Times New Roman" w:hAnsi="Times New Roman"/>
          <w:sz w:val="24"/>
          <w:szCs w:val="24"/>
        </w:rPr>
        <w:t> </w:t>
      </w:r>
      <w:r w:rsidRPr="666F5CCA">
        <w:rPr>
          <w:rFonts w:ascii="Times New Roman" w:hAnsi="Times New Roman"/>
          <w:sz w:val="24"/>
          <w:szCs w:val="24"/>
        </w:rPr>
        <w:t>obcí</w:t>
      </w:r>
      <w:r>
        <w:rPr>
          <w:rFonts w:ascii="Times New Roman" w:hAnsi="Times New Roman"/>
          <w:sz w:val="24"/>
          <w:szCs w:val="24"/>
        </w:rPr>
        <w:t>,</w:t>
      </w:r>
      <w:r w:rsidRPr="666F5CCA">
        <w:rPr>
          <w:rFonts w:ascii="Times New Roman" w:hAnsi="Times New Roman"/>
          <w:sz w:val="24"/>
          <w:szCs w:val="24"/>
        </w:rPr>
        <w:t xml:space="preserve"> ale aj Prešova či Skalice, za čo sa p</w:t>
      </w:r>
      <w:r>
        <w:rPr>
          <w:rFonts w:ascii="Times New Roman" w:hAnsi="Times New Roman"/>
          <w:sz w:val="24"/>
          <w:szCs w:val="24"/>
        </w:rPr>
        <w:t>ri pohrebe poďakoval syn Lajoš Cs</w:t>
      </w:r>
      <w:r w:rsidRPr="666F5CCA">
        <w:rPr>
          <w:rFonts w:ascii="Times New Roman" w:hAnsi="Times New Roman"/>
          <w:sz w:val="24"/>
          <w:szCs w:val="24"/>
        </w:rPr>
        <w:t>es</w:t>
      </w:r>
      <w:r>
        <w:rPr>
          <w:rFonts w:ascii="Times New Roman" w:hAnsi="Times New Roman"/>
          <w:sz w:val="24"/>
          <w:szCs w:val="24"/>
        </w:rPr>
        <w:t>z</w:t>
      </w:r>
      <w:r w:rsidRPr="666F5CCA">
        <w:rPr>
          <w:rFonts w:ascii="Times New Roman" w:hAnsi="Times New Roman"/>
          <w:sz w:val="24"/>
          <w:szCs w:val="24"/>
        </w:rPr>
        <w:t>nák. Kondolenciu zaslal aj 26. peší pluk v Banskej Bystrici a Banskobystrická filiálka mestskej sporiteľne Pražskej, tá okrem kondolencie zaslala aj 150 Kč, ktoré boli určené pre stravovanie chudobných a nezamestnaných v meste</w:t>
      </w:r>
      <w:r>
        <w:rPr>
          <w:rStyle w:val="FootnoteReference"/>
          <w:rFonts w:ascii="Times New Roman" w:hAnsi="Times New Roman"/>
          <w:sz w:val="24"/>
          <w:szCs w:val="24"/>
        </w:rPr>
        <w:footnoteReference w:id="30"/>
      </w:r>
      <w:r w:rsidRPr="666F5CCA">
        <w:rPr>
          <w:rFonts w:ascii="Times New Roman" w:hAnsi="Times New Roman"/>
          <w:sz w:val="24"/>
          <w:szCs w:val="24"/>
        </w:rPr>
        <w:t>, o ktorých sa Július počas mešťanostovania tiež zaujímal. O jeho odkaze a</w:t>
      </w:r>
      <w:r>
        <w:rPr>
          <w:rFonts w:ascii="Times New Roman" w:hAnsi="Times New Roman"/>
          <w:sz w:val="24"/>
          <w:szCs w:val="24"/>
        </w:rPr>
        <w:t> </w:t>
      </w:r>
      <w:r w:rsidRPr="666F5CCA">
        <w:rPr>
          <w:rFonts w:ascii="Times New Roman" w:hAnsi="Times New Roman"/>
          <w:sz w:val="24"/>
          <w:szCs w:val="24"/>
        </w:rPr>
        <w:t>súčasnej</w:t>
      </w:r>
      <w:r>
        <w:rPr>
          <w:rFonts w:ascii="Times New Roman" w:hAnsi="Times New Roman"/>
          <w:sz w:val="24"/>
          <w:szCs w:val="24"/>
        </w:rPr>
        <w:t xml:space="preserve"> verejnej mienke o Cs</w:t>
      </w:r>
      <w:r w:rsidRPr="666F5CCA">
        <w:rPr>
          <w:rFonts w:ascii="Times New Roman" w:hAnsi="Times New Roman"/>
          <w:sz w:val="24"/>
          <w:szCs w:val="24"/>
        </w:rPr>
        <w:t>es</w:t>
      </w:r>
      <w:r>
        <w:rPr>
          <w:rFonts w:ascii="Times New Roman" w:hAnsi="Times New Roman"/>
          <w:sz w:val="24"/>
          <w:szCs w:val="24"/>
        </w:rPr>
        <w:t>z</w:t>
      </w:r>
      <w:r w:rsidRPr="666F5CCA">
        <w:rPr>
          <w:rFonts w:ascii="Times New Roman" w:hAnsi="Times New Roman"/>
          <w:sz w:val="24"/>
          <w:szCs w:val="24"/>
        </w:rPr>
        <w:t xml:space="preserve">nákovi si povieme viac v nasledujúcich </w:t>
      </w:r>
      <w:r>
        <w:rPr>
          <w:rFonts w:ascii="Times New Roman" w:hAnsi="Times New Roman"/>
          <w:sz w:val="24"/>
          <w:szCs w:val="24"/>
        </w:rPr>
        <w:t>pod</w:t>
      </w:r>
      <w:r w:rsidRPr="666F5CCA">
        <w:rPr>
          <w:rFonts w:ascii="Times New Roman" w:hAnsi="Times New Roman"/>
          <w:sz w:val="24"/>
          <w:szCs w:val="24"/>
        </w:rPr>
        <w:t>kapitolách.</w:t>
      </w:r>
    </w:p>
    <w:p w:rsidR="00BA07F3" w:rsidRPr="004079C0" w:rsidRDefault="00BA07F3" w:rsidP="29FA10C9">
      <w:pPr>
        <w:spacing w:line="360" w:lineRule="auto"/>
        <w:ind w:left="720"/>
        <w:jc w:val="both"/>
        <w:rPr>
          <w:rFonts w:ascii="Times New Roman" w:hAnsi="Times New Roman"/>
          <w:b/>
          <w:bCs/>
          <w:sz w:val="24"/>
          <w:szCs w:val="24"/>
        </w:rPr>
      </w:pPr>
      <w:r w:rsidRPr="29FA10C9">
        <w:rPr>
          <w:rFonts w:ascii="Times New Roman" w:hAnsi="Times New Roman"/>
          <w:b/>
          <w:bCs/>
          <w:sz w:val="24"/>
          <w:szCs w:val="24"/>
        </w:rPr>
        <w:t>3.2 Vo funkcii mešťanostu</w:t>
      </w:r>
    </w:p>
    <w:p w:rsidR="00BA07F3" w:rsidRDefault="00BA07F3" w:rsidP="001023B7">
      <w:pPr>
        <w:spacing w:line="360" w:lineRule="auto"/>
        <w:ind w:firstLine="709"/>
        <w:jc w:val="both"/>
        <w:rPr>
          <w:rFonts w:ascii="Times New Roman" w:hAnsi="Times New Roman"/>
          <w:sz w:val="24"/>
          <w:szCs w:val="24"/>
        </w:rPr>
      </w:pPr>
      <w:r>
        <w:rPr>
          <w:rFonts w:ascii="Times New Roman" w:hAnsi="Times New Roman"/>
          <w:sz w:val="24"/>
          <w:szCs w:val="24"/>
        </w:rPr>
        <w:t>Július Cs</w:t>
      </w:r>
      <w:r w:rsidRPr="3FF32490">
        <w:rPr>
          <w:rFonts w:ascii="Times New Roman" w:hAnsi="Times New Roman"/>
          <w:sz w:val="24"/>
          <w:szCs w:val="24"/>
        </w:rPr>
        <w:t>es</w:t>
      </w:r>
      <w:r>
        <w:rPr>
          <w:rFonts w:ascii="Times New Roman" w:hAnsi="Times New Roman"/>
          <w:sz w:val="24"/>
          <w:szCs w:val="24"/>
        </w:rPr>
        <w:t>z</w:t>
      </w:r>
      <w:r w:rsidRPr="3FF32490">
        <w:rPr>
          <w:rFonts w:ascii="Times New Roman" w:hAnsi="Times New Roman"/>
          <w:sz w:val="24"/>
          <w:szCs w:val="24"/>
        </w:rPr>
        <w:t>nák je bezpochyby jednou z najvýznamnejších osobností</w:t>
      </w:r>
      <w:r>
        <w:rPr>
          <w:rFonts w:ascii="Times New Roman" w:hAnsi="Times New Roman"/>
          <w:sz w:val="24"/>
          <w:szCs w:val="24"/>
        </w:rPr>
        <w:t>,</w:t>
      </w:r>
      <w:r w:rsidRPr="3FF32490">
        <w:rPr>
          <w:rFonts w:ascii="Times New Roman" w:hAnsi="Times New Roman"/>
          <w:sz w:val="24"/>
          <w:szCs w:val="24"/>
        </w:rPr>
        <w:t xml:space="preserve"> ak nie aj najvýznamnejšia osobnosť</w:t>
      </w:r>
      <w:r>
        <w:rPr>
          <w:rFonts w:ascii="Times New Roman" w:hAnsi="Times New Roman"/>
          <w:sz w:val="24"/>
          <w:szCs w:val="24"/>
        </w:rPr>
        <w:t>,</w:t>
      </w:r>
      <w:r w:rsidRPr="3FF32490">
        <w:rPr>
          <w:rFonts w:ascii="Times New Roman" w:hAnsi="Times New Roman"/>
          <w:sz w:val="24"/>
          <w:szCs w:val="24"/>
        </w:rPr>
        <w:t xml:space="preserve"> v histórii komunálnej politiky v meste Banská Bystrica. Ako sme už spomínali</w:t>
      </w:r>
      <w:r>
        <w:rPr>
          <w:rFonts w:ascii="Times New Roman" w:hAnsi="Times New Roman"/>
          <w:sz w:val="24"/>
          <w:szCs w:val="24"/>
        </w:rPr>
        <w:t xml:space="preserve">, Júliusa si občania mesta 19. mája </w:t>
      </w:r>
      <w:r w:rsidRPr="3FF32490">
        <w:rPr>
          <w:rFonts w:ascii="Times New Roman" w:hAnsi="Times New Roman"/>
          <w:sz w:val="24"/>
          <w:szCs w:val="24"/>
        </w:rPr>
        <w:t xml:space="preserve">1893 zvolili za svojho mešťanostu. V tom </w:t>
      </w:r>
      <w:r>
        <w:rPr>
          <w:rFonts w:ascii="Times New Roman" w:hAnsi="Times New Roman"/>
          <w:sz w:val="24"/>
          <w:szCs w:val="24"/>
        </w:rPr>
        <w:t>čase snáď ani sám tridsaťročný Cs</w:t>
      </w:r>
      <w:r w:rsidRPr="3FF32490">
        <w:rPr>
          <w:rFonts w:ascii="Times New Roman" w:hAnsi="Times New Roman"/>
          <w:sz w:val="24"/>
          <w:szCs w:val="24"/>
        </w:rPr>
        <w:t>es</w:t>
      </w:r>
      <w:r>
        <w:rPr>
          <w:rFonts w:ascii="Times New Roman" w:hAnsi="Times New Roman"/>
          <w:sz w:val="24"/>
          <w:szCs w:val="24"/>
        </w:rPr>
        <w:t>z</w:t>
      </w:r>
      <w:r w:rsidRPr="3FF32490">
        <w:rPr>
          <w:rFonts w:ascii="Times New Roman" w:hAnsi="Times New Roman"/>
          <w:sz w:val="24"/>
          <w:szCs w:val="24"/>
        </w:rPr>
        <w:t>nák netušil, že bude v t</w:t>
      </w:r>
      <w:r>
        <w:rPr>
          <w:rFonts w:ascii="Times New Roman" w:hAnsi="Times New Roman"/>
          <w:sz w:val="24"/>
          <w:szCs w:val="24"/>
        </w:rPr>
        <w:t>ejto funkcii k všeobecnému rozvoju</w:t>
      </w:r>
      <w:r w:rsidRPr="3FF32490">
        <w:rPr>
          <w:rFonts w:ascii="Times New Roman" w:hAnsi="Times New Roman"/>
          <w:sz w:val="24"/>
          <w:szCs w:val="24"/>
        </w:rPr>
        <w:t xml:space="preserve"> mesta a</w:t>
      </w:r>
      <w:r>
        <w:rPr>
          <w:rFonts w:ascii="Times New Roman" w:hAnsi="Times New Roman"/>
          <w:sz w:val="24"/>
          <w:szCs w:val="24"/>
        </w:rPr>
        <w:t xml:space="preserve"> spokojnosti</w:t>
      </w:r>
      <w:r w:rsidRPr="3FF32490">
        <w:rPr>
          <w:rFonts w:ascii="Times New Roman" w:hAnsi="Times New Roman"/>
          <w:sz w:val="24"/>
          <w:szCs w:val="24"/>
        </w:rPr>
        <w:t> občanov slúžiť ďalších takmer tridsať rokov. Vo funkcii nahradil Kolomana Bittera, ktorý v úrade pre porovnanie zotrval po dobu šiestich rokov (1887</w:t>
      </w:r>
      <w:r>
        <w:rPr>
          <w:rFonts w:ascii="Times New Roman" w:hAnsi="Times New Roman"/>
          <w:sz w:val="24"/>
          <w:szCs w:val="24"/>
        </w:rPr>
        <w:t xml:space="preserve"> </w:t>
      </w:r>
      <w:r w:rsidRPr="3FF32490">
        <w:rPr>
          <w:rFonts w:ascii="Times New Roman" w:hAnsi="Times New Roman"/>
          <w:sz w:val="24"/>
          <w:szCs w:val="24"/>
        </w:rPr>
        <w:t>–</w:t>
      </w:r>
      <w:r>
        <w:rPr>
          <w:rFonts w:ascii="Times New Roman" w:hAnsi="Times New Roman"/>
          <w:sz w:val="24"/>
          <w:szCs w:val="24"/>
        </w:rPr>
        <w:t xml:space="preserve"> </w:t>
      </w:r>
      <w:r w:rsidRPr="3FF32490">
        <w:rPr>
          <w:rFonts w:ascii="Times New Roman" w:hAnsi="Times New Roman"/>
          <w:sz w:val="24"/>
          <w:szCs w:val="24"/>
        </w:rPr>
        <w:t>1893).</w:t>
      </w:r>
    </w:p>
    <w:p w:rsidR="00BA07F3" w:rsidRDefault="00BA07F3" w:rsidP="001023B7">
      <w:pPr>
        <w:spacing w:line="360" w:lineRule="auto"/>
        <w:ind w:firstLine="709"/>
        <w:jc w:val="both"/>
        <w:rPr>
          <w:rFonts w:ascii="Times New Roman" w:hAnsi="Times New Roman"/>
          <w:sz w:val="24"/>
          <w:szCs w:val="24"/>
        </w:rPr>
      </w:pPr>
      <w:r w:rsidRPr="3FF32490">
        <w:rPr>
          <w:rFonts w:ascii="Times New Roman" w:hAnsi="Times New Roman"/>
          <w:sz w:val="24"/>
          <w:szCs w:val="24"/>
        </w:rPr>
        <w:t xml:space="preserve"> S mladíckym entuziazmom Július prelomil klasickú uhorskú politiku šetrenia, bol presvedčený, že pokiaľ má mesto napredovať, okrem šetrenia sa musia financie aj investovať</w:t>
      </w:r>
      <w:r>
        <w:rPr>
          <w:rStyle w:val="FootnoteReference"/>
          <w:rFonts w:ascii="Times New Roman" w:hAnsi="Times New Roman"/>
          <w:sz w:val="24"/>
          <w:szCs w:val="24"/>
        </w:rPr>
        <w:footnoteReference w:id="31"/>
      </w:r>
      <w:r w:rsidRPr="3FF32490">
        <w:rPr>
          <w:rFonts w:ascii="Times New Roman" w:hAnsi="Times New Roman"/>
          <w:sz w:val="24"/>
          <w:szCs w:val="24"/>
        </w:rPr>
        <w:t>. Vytvoril si dôkladný pracovný program, najskôr upriamil svoju pozornosť na najvýraznejšie problémy v meste spojené s hygienou. Ako sme už spomínali</w:t>
      </w:r>
      <w:r>
        <w:rPr>
          <w:rFonts w:ascii="Times New Roman" w:hAnsi="Times New Roman"/>
          <w:sz w:val="24"/>
          <w:szCs w:val="24"/>
        </w:rPr>
        <w:t>,</w:t>
      </w:r>
      <w:r w:rsidRPr="3FF32490">
        <w:rPr>
          <w:rFonts w:ascii="Times New Roman" w:hAnsi="Times New Roman"/>
          <w:sz w:val="24"/>
          <w:szCs w:val="24"/>
        </w:rPr>
        <w:t xml:space="preserve"> najväčším kameňom úrazu v meste bol vodovod a kanalizácia a v neposlednom rade aj pitná voda, Július sa pričinil o urgentné vyriešenie tohto problému, ktorý</w:t>
      </w:r>
      <w:r>
        <w:rPr>
          <w:rFonts w:ascii="Times New Roman" w:hAnsi="Times New Roman"/>
          <w:sz w:val="24"/>
          <w:szCs w:val="24"/>
        </w:rPr>
        <w:t xml:space="preserve"> trápil Bystričanov dlhé roky. Cs</w:t>
      </w:r>
      <w:r w:rsidRPr="3FF32490">
        <w:rPr>
          <w:rFonts w:ascii="Times New Roman" w:hAnsi="Times New Roman"/>
          <w:sz w:val="24"/>
          <w:szCs w:val="24"/>
        </w:rPr>
        <w:t>es</w:t>
      </w:r>
      <w:r>
        <w:rPr>
          <w:rFonts w:ascii="Times New Roman" w:hAnsi="Times New Roman"/>
          <w:sz w:val="24"/>
          <w:szCs w:val="24"/>
        </w:rPr>
        <w:t>z</w:t>
      </w:r>
      <w:r w:rsidRPr="3FF32490">
        <w:rPr>
          <w:rFonts w:ascii="Times New Roman" w:hAnsi="Times New Roman"/>
          <w:sz w:val="24"/>
          <w:szCs w:val="24"/>
        </w:rPr>
        <w:t xml:space="preserve">nák bol človek s veľkým estetickým cítením, vydláždenie ulíc, vytvorenie kvetinových záhonov, vodostreku na Námestí a výsadba elegantných guľovitých foriem javorov výrazne prispela k čistote a kráse mesta. </w:t>
      </w:r>
    </w:p>
    <w:p w:rsidR="00BA07F3" w:rsidRDefault="00BA07F3" w:rsidP="001023B7">
      <w:pPr>
        <w:spacing w:line="360" w:lineRule="auto"/>
        <w:ind w:firstLine="709"/>
        <w:jc w:val="both"/>
        <w:rPr>
          <w:rFonts w:ascii="Times New Roman" w:hAnsi="Times New Roman"/>
          <w:sz w:val="24"/>
          <w:szCs w:val="24"/>
        </w:rPr>
      </w:pPr>
      <w:r w:rsidRPr="3FF32490">
        <w:rPr>
          <w:rFonts w:ascii="Times New Roman" w:hAnsi="Times New Roman"/>
          <w:sz w:val="24"/>
          <w:szCs w:val="24"/>
        </w:rPr>
        <w:t>Každé moderné mesto tiež potrebuje hlavnú oddychovú zónu, ktorou by mal byť mestský park. I keď v Banskej Bystrici bol plán vytvorenia alebo pretvorenia takzvanej „Buj</w:t>
      </w:r>
      <w:r>
        <w:rPr>
          <w:rFonts w:ascii="Times New Roman" w:hAnsi="Times New Roman"/>
          <w:sz w:val="24"/>
          <w:szCs w:val="24"/>
        </w:rPr>
        <w:t>ačej lúky“, obyčajného pasienku</w:t>
      </w:r>
      <w:r w:rsidRPr="3FF32490">
        <w:rPr>
          <w:rFonts w:ascii="Times New Roman" w:hAnsi="Times New Roman"/>
          <w:sz w:val="24"/>
          <w:szCs w:val="24"/>
        </w:rPr>
        <w:t xml:space="preserve"> v časti Dolné lúky, na park už dosť dlho aktuálny, až v marci roku 1896, v roku osláv Uhorského milénia, prijala mestská hospodárska komisia plán definitív</w:t>
      </w:r>
      <w:r>
        <w:rPr>
          <w:rFonts w:ascii="Times New Roman" w:hAnsi="Times New Roman"/>
          <w:sz w:val="24"/>
          <w:szCs w:val="24"/>
        </w:rPr>
        <w:t>nej parkovej úpravy Dolnej lúky práve na podnet Júliusa Cs</w:t>
      </w:r>
      <w:r w:rsidRPr="3FF32490">
        <w:rPr>
          <w:rFonts w:ascii="Times New Roman" w:hAnsi="Times New Roman"/>
          <w:sz w:val="24"/>
          <w:szCs w:val="24"/>
        </w:rPr>
        <w:t>es</w:t>
      </w:r>
      <w:r>
        <w:rPr>
          <w:rFonts w:ascii="Times New Roman" w:hAnsi="Times New Roman"/>
          <w:sz w:val="24"/>
          <w:szCs w:val="24"/>
        </w:rPr>
        <w:t>z</w:t>
      </w:r>
      <w:r w:rsidRPr="3FF32490">
        <w:rPr>
          <w:rFonts w:ascii="Times New Roman" w:hAnsi="Times New Roman"/>
          <w:sz w:val="24"/>
          <w:szCs w:val="24"/>
        </w:rPr>
        <w:t>náka</w:t>
      </w:r>
      <w:r>
        <w:rPr>
          <w:rStyle w:val="FootnoteReference"/>
          <w:rFonts w:ascii="Times New Roman" w:hAnsi="Times New Roman"/>
          <w:sz w:val="24"/>
          <w:szCs w:val="24"/>
        </w:rPr>
        <w:footnoteReference w:id="32"/>
      </w:r>
      <w:r w:rsidRPr="3FF32490">
        <w:rPr>
          <w:rFonts w:ascii="Times New Roman" w:hAnsi="Times New Roman"/>
          <w:sz w:val="24"/>
          <w:szCs w:val="24"/>
        </w:rPr>
        <w:t>.</w:t>
      </w:r>
    </w:p>
    <w:p w:rsidR="00BA07F3" w:rsidRDefault="00BA07F3" w:rsidP="005637CA">
      <w:pPr>
        <w:spacing w:line="360" w:lineRule="auto"/>
        <w:ind w:firstLine="709"/>
        <w:jc w:val="both"/>
        <w:rPr>
          <w:rFonts w:ascii="Times New Roman" w:hAnsi="Times New Roman"/>
          <w:sz w:val="24"/>
          <w:szCs w:val="24"/>
        </w:rPr>
      </w:pPr>
      <w:r w:rsidRPr="3FF32490">
        <w:rPr>
          <w:rFonts w:ascii="Times New Roman" w:hAnsi="Times New Roman"/>
          <w:sz w:val="24"/>
          <w:szCs w:val="24"/>
        </w:rPr>
        <w:t xml:space="preserve"> Okrem mestského parku – „Arpád tér“, sa Július obrátil aj na rozširovanie mesta do nových lokalít. S jeho menom spájame otvorenie dnešnej Skuteckého ulice („Deák Ferencz utca“) a vybudovanie Hro</w:t>
      </w:r>
      <w:r>
        <w:rPr>
          <w:rFonts w:ascii="Times New Roman" w:hAnsi="Times New Roman"/>
          <w:sz w:val="24"/>
          <w:szCs w:val="24"/>
        </w:rPr>
        <w:t>nského nábrežia („Garampart“). Cs</w:t>
      </w:r>
      <w:r w:rsidRPr="3FF32490">
        <w:rPr>
          <w:rFonts w:ascii="Times New Roman" w:hAnsi="Times New Roman"/>
          <w:sz w:val="24"/>
          <w:szCs w:val="24"/>
        </w:rPr>
        <w:t>es</w:t>
      </w:r>
      <w:r>
        <w:rPr>
          <w:rFonts w:ascii="Times New Roman" w:hAnsi="Times New Roman"/>
          <w:sz w:val="24"/>
          <w:szCs w:val="24"/>
        </w:rPr>
        <w:t>z</w:t>
      </w:r>
      <w:r w:rsidRPr="3FF32490">
        <w:rPr>
          <w:rFonts w:ascii="Times New Roman" w:hAnsi="Times New Roman"/>
          <w:sz w:val="24"/>
          <w:szCs w:val="24"/>
        </w:rPr>
        <w:t>nák si uvedomil, že reorganiz</w:t>
      </w:r>
      <w:r>
        <w:rPr>
          <w:rFonts w:ascii="Times New Roman" w:hAnsi="Times New Roman"/>
          <w:sz w:val="24"/>
          <w:szCs w:val="24"/>
        </w:rPr>
        <w:t>ácia mestského lesohospodárstva</w:t>
      </w:r>
      <w:r w:rsidRPr="3FF32490">
        <w:rPr>
          <w:rFonts w:ascii="Times New Roman" w:hAnsi="Times New Roman"/>
          <w:sz w:val="24"/>
          <w:szCs w:val="24"/>
        </w:rPr>
        <w:t xml:space="preserve"> ako hlavného </w:t>
      </w:r>
      <w:r>
        <w:rPr>
          <w:rFonts w:ascii="Times New Roman" w:hAnsi="Times New Roman"/>
          <w:sz w:val="24"/>
          <w:szCs w:val="24"/>
        </w:rPr>
        <w:t>zdroju príjmov mesta v tom čase</w:t>
      </w:r>
      <w:r w:rsidRPr="3FF32490">
        <w:rPr>
          <w:rFonts w:ascii="Times New Roman" w:hAnsi="Times New Roman"/>
          <w:sz w:val="24"/>
          <w:szCs w:val="24"/>
        </w:rPr>
        <w:t xml:space="preserve"> je nevyhnutná, okrem reorganizácie lesohospodárstva malo m</w:t>
      </w:r>
      <w:r>
        <w:rPr>
          <w:rFonts w:ascii="Times New Roman" w:hAnsi="Times New Roman"/>
          <w:sz w:val="24"/>
          <w:szCs w:val="24"/>
        </w:rPr>
        <w:t xml:space="preserve">esto tú česť hostiť v dňoch 28. augusta – 30. augusta </w:t>
      </w:r>
      <w:r w:rsidRPr="3FF32490">
        <w:rPr>
          <w:rFonts w:ascii="Times New Roman" w:hAnsi="Times New Roman"/>
          <w:sz w:val="24"/>
          <w:szCs w:val="24"/>
        </w:rPr>
        <w:t xml:space="preserve">1895 zasadnutie Krajinského lesníckeho spolku, o čo sa pričinil najmä hlavný mestský lesník </w:t>
      </w:r>
      <w:r>
        <w:rPr>
          <w:rFonts w:ascii="Times New Roman" w:hAnsi="Times New Roman"/>
          <w:sz w:val="24"/>
          <w:szCs w:val="24"/>
        </w:rPr>
        <w:t>Herdina László spolu s Csesznákom</w:t>
      </w:r>
      <w:r>
        <w:rPr>
          <w:rStyle w:val="FootnoteReference"/>
          <w:rFonts w:ascii="Times New Roman" w:hAnsi="Times New Roman"/>
          <w:sz w:val="24"/>
          <w:szCs w:val="24"/>
        </w:rPr>
        <w:footnoteReference w:id="33"/>
      </w:r>
      <w:r w:rsidRPr="3FF32490">
        <w:rPr>
          <w:rFonts w:ascii="Times New Roman" w:hAnsi="Times New Roman"/>
          <w:sz w:val="24"/>
          <w:szCs w:val="24"/>
        </w:rPr>
        <w:t xml:space="preserve">. </w:t>
      </w:r>
    </w:p>
    <w:p w:rsidR="00BA07F3" w:rsidRDefault="00BA07F3" w:rsidP="001023B7">
      <w:pPr>
        <w:spacing w:line="360" w:lineRule="auto"/>
        <w:ind w:firstLine="709"/>
        <w:jc w:val="both"/>
        <w:rPr>
          <w:rFonts w:ascii="Times New Roman" w:hAnsi="Times New Roman"/>
          <w:sz w:val="24"/>
          <w:szCs w:val="24"/>
        </w:rPr>
      </w:pPr>
      <w:r w:rsidRPr="3FF32490">
        <w:rPr>
          <w:rFonts w:ascii="Times New Roman" w:hAnsi="Times New Roman"/>
          <w:sz w:val="24"/>
          <w:szCs w:val="24"/>
        </w:rPr>
        <w:t>Turistické možnosti v okolí mesta v tomto čase nemali</w:t>
      </w:r>
      <w:r>
        <w:rPr>
          <w:rFonts w:ascii="Times New Roman" w:hAnsi="Times New Roman"/>
          <w:sz w:val="24"/>
          <w:szCs w:val="24"/>
        </w:rPr>
        <w:t xml:space="preserve"> ešte žiadny počiatočný bod, tým sa stalo </w:t>
      </w:r>
      <w:r w:rsidRPr="3FF32490">
        <w:rPr>
          <w:rFonts w:ascii="Times New Roman" w:hAnsi="Times New Roman"/>
          <w:sz w:val="24"/>
          <w:szCs w:val="24"/>
        </w:rPr>
        <w:t xml:space="preserve">vybudovanie prvého turistického chodníka a serpentínového chodníka na blízky vrch Urpín. </w:t>
      </w:r>
    </w:p>
    <w:p w:rsidR="00BA07F3" w:rsidRDefault="00BA07F3" w:rsidP="001023B7">
      <w:pPr>
        <w:spacing w:line="360" w:lineRule="auto"/>
        <w:ind w:firstLine="709"/>
        <w:jc w:val="both"/>
        <w:rPr>
          <w:rFonts w:ascii="Times New Roman" w:hAnsi="Times New Roman"/>
          <w:sz w:val="24"/>
          <w:szCs w:val="24"/>
        </w:rPr>
      </w:pPr>
      <w:r w:rsidRPr="3FF32490">
        <w:rPr>
          <w:rFonts w:ascii="Times New Roman" w:hAnsi="Times New Roman"/>
          <w:sz w:val="24"/>
          <w:szCs w:val="24"/>
        </w:rPr>
        <w:t>Všetky estetické úpravy mesta by však nemali žiadny význam bez pravidelnej podpory obyvateľstva, obyvatelia však tiež musia pociťovať, že miesto</w:t>
      </w:r>
      <w:r>
        <w:rPr>
          <w:rFonts w:ascii="Times New Roman" w:hAnsi="Times New Roman"/>
          <w:sz w:val="24"/>
          <w:szCs w:val="24"/>
        </w:rPr>
        <w:t>,</w:t>
      </w:r>
      <w:r w:rsidRPr="3FF32490">
        <w:rPr>
          <w:rFonts w:ascii="Times New Roman" w:hAnsi="Times New Roman"/>
          <w:sz w:val="24"/>
          <w:szCs w:val="24"/>
        </w:rPr>
        <w:t xml:space="preserve"> v ktorom žijú</w:t>
      </w:r>
      <w:r>
        <w:rPr>
          <w:rFonts w:ascii="Times New Roman" w:hAnsi="Times New Roman"/>
          <w:sz w:val="24"/>
          <w:szCs w:val="24"/>
        </w:rPr>
        <w:t>,</w:t>
      </w:r>
      <w:r w:rsidRPr="3FF32490">
        <w:rPr>
          <w:rFonts w:ascii="Times New Roman" w:hAnsi="Times New Roman"/>
          <w:sz w:val="24"/>
          <w:szCs w:val="24"/>
        </w:rPr>
        <w:t xml:space="preserve"> má zmysel posúvať na vyššiu úroveň po všetkých stránkach. Július si veľmi dobre uvedomoval, že spokojnosť občana je prvoradá. Mesto bolo v tomto čase zanedbané vo viacerých sociálnych otázkach. V roku 1898 vydala mestská rada po vedením Júliusa</w:t>
      </w:r>
      <w:r>
        <w:rPr>
          <w:rFonts w:ascii="Times New Roman" w:hAnsi="Times New Roman"/>
          <w:sz w:val="24"/>
          <w:szCs w:val="24"/>
        </w:rPr>
        <w:t xml:space="preserve"> Cs</w:t>
      </w:r>
      <w:r w:rsidRPr="3FF32490">
        <w:rPr>
          <w:rFonts w:ascii="Times New Roman" w:hAnsi="Times New Roman"/>
          <w:sz w:val="24"/>
          <w:szCs w:val="24"/>
        </w:rPr>
        <w:t>es</w:t>
      </w:r>
      <w:r>
        <w:rPr>
          <w:rFonts w:ascii="Times New Roman" w:hAnsi="Times New Roman"/>
          <w:sz w:val="24"/>
          <w:szCs w:val="24"/>
        </w:rPr>
        <w:t>z</w:t>
      </w:r>
      <w:r w:rsidRPr="3FF32490">
        <w:rPr>
          <w:rFonts w:ascii="Times New Roman" w:hAnsi="Times New Roman"/>
          <w:sz w:val="24"/>
          <w:szCs w:val="24"/>
        </w:rPr>
        <w:t>náka rozhodnutie o výstavbe novej župnej nemocnice na vrchu Bánoš pri ceste do vtedajšej obce Sásová</w:t>
      </w:r>
      <w:r>
        <w:rPr>
          <w:rStyle w:val="FootnoteReference"/>
          <w:rFonts w:ascii="Times New Roman" w:hAnsi="Times New Roman"/>
          <w:sz w:val="24"/>
          <w:szCs w:val="24"/>
        </w:rPr>
        <w:footnoteReference w:id="34"/>
      </w:r>
      <w:r w:rsidRPr="3FF32490">
        <w:rPr>
          <w:rFonts w:ascii="Times New Roman" w:hAnsi="Times New Roman"/>
          <w:sz w:val="24"/>
          <w:szCs w:val="24"/>
        </w:rPr>
        <w:t>.</w:t>
      </w:r>
    </w:p>
    <w:p w:rsidR="00BA07F3" w:rsidRDefault="00BA07F3" w:rsidP="001023B7">
      <w:pPr>
        <w:spacing w:line="360" w:lineRule="auto"/>
        <w:ind w:firstLine="709"/>
        <w:jc w:val="both"/>
        <w:rPr>
          <w:rFonts w:ascii="Times New Roman" w:hAnsi="Times New Roman"/>
          <w:sz w:val="24"/>
          <w:szCs w:val="24"/>
        </w:rPr>
      </w:pPr>
      <w:r w:rsidRPr="3FF32490">
        <w:rPr>
          <w:rFonts w:ascii="Times New Roman" w:hAnsi="Times New Roman"/>
          <w:sz w:val="24"/>
          <w:szCs w:val="24"/>
        </w:rPr>
        <w:t xml:space="preserve"> Hoci výroba elektrickej energie bola vo veľmi malom formáte zavedená už v roku 1895, 1. marec 1905 bol pre Banskú Bystricu významným dňom. Od marca 1905 po vybudovaní elektrárenského vodného kanálu začala pracovať hydroelektráreň, vďaka ktorej bolo osvetlené celé mesto vrátane veží, fontán, budov a farebne bol dokonca osvetlený aj vrch Urpín. Po nezhodách medzi mestom a prevádzkovateľom sa v roku 1909 stala hydroelektráreň majetkom mesta</w:t>
      </w:r>
      <w:r>
        <w:rPr>
          <w:rStyle w:val="FootnoteReference"/>
          <w:rFonts w:ascii="Times New Roman" w:hAnsi="Times New Roman"/>
          <w:sz w:val="24"/>
          <w:szCs w:val="24"/>
        </w:rPr>
        <w:footnoteReference w:id="35"/>
      </w:r>
      <w:r>
        <w:rPr>
          <w:rFonts w:ascii="Times New Roman" w:hAnsi="Times New Roman"/>
          <w:sz w:val="24"/>
          <w:szCs w:val="24"/>
        </w:rPr>
        <w:t>. Július Cs</w:t>
      </w:r>
      <w:r w:rsidRPr="3FF32490">
        <w:rPr>
          <w:rFonts w:ascii="Times New Roman" w:hAnsi="Times New Roman"/>
          <w:sz w:val="24"/>
          <w:szCs w:val="24"/>
        </w:rPr>
        <w:t>es</w:t>
      </w:r>
      <w:r>
        <w:rPr>
          <w:rFonts w:ascii="Times New Roman" w:hAnsi="Times New Roman"/>
          <w:sz w:val="24"/>
          <w:szCs w:val="24"/>
        </w:rPr>
        <w:t>z</w:t>
      </w:r>
      <w:r w:rsidRPr="3FF32490">
        <w:rPr>
          <w:rFonts w:ascii="Times New Roman" w:hAnsi="Times New Roman"/>
          <w:sz w:val="24"/>
          <w:szCs w:val="24"/>
        </w:rPr>
        <w:t>nák sa od začiatku zaujímal aj o mladú generáciu Bystričanov, vedel, že k atr</w:t>
      </w:r>
      <w:r>
        <w:rPr>
          <w:rFonts w:ascii="Times New Roman" w:hAnsi="Times New Roman"/>
          <w:sz w:val="24"/>
          <w:szCs w:val="24"/>
        </w:rPr>
        <w:t>aktivite mesta pre mladých ľudí</w:t>
      </w:r>
      <w:r w:rsidRPr="3FF32490">
        <w:rPr>
          <w:rFonts w:ascii="Times New Roman" w:hAnsi="Times New Roman"/>
          <w:sz w:val="24"/>
          <w:szCs w:val="24"/>
        </w:rPr>
        <w:t xml:space="preserve"> výrazne prispievajú pracovné </w:t>
      </w:r>
      <w:r>
        <w:rPr>
          <w:rFonts w:ascii="Times New Roman" w:hAnsi="Times New Roman"/>
          <w:sz w:val="24"/>
          <w:szCs w:val="24"/>
        </w:rPr>
        <w:t>príležitosti a vzdelanie v odbore. Sám Cs</w:t>
      </w:r>
      <w:r w:rsidRPr="3FF32490">
        <w:rPr>
          <w:rFonts w:ascii="Times New Roman" w:hAnsi="Times New Roman"/>
          <w:sz w:val="24"/>
          <w:szCs w:val="24"/>
        </w:rPr>
        <w:t>es</w:t>
      </w:r>
      <w:r>
        <w:rPr>
          <w:rFonts w:ascii="Times New Roman" w:hAnsi="Times New Roman"/>
          <w:sz w:val="24"/>
          <w:szCs w:val="24"/>
        </w:rPr>
        <w:t>z</w:t>
      </w:r>
      <w:r w:rsidRPr="3FF32490">
        <w:rPr>
          <w:rFonts w:ascii="Times New Roman" w:hAnsi="Times New Roman"/>
          <w:sz w:val="24"/>
          <w:szCs w:val="24"/>
        </w:rPr>
        <w:t>nák sa zaslúžil o preloženie Štátnej odbornej školy kovorobnej z Gelnice do Banskej Bystrice, ďalej stál pri vzniku Meštianskej chlapčenskej školy, Vyššej obchodnej školy a školy pre ženské povolania, ktorá bola zameraná na vedenie domácnosti. I keď gymnáziá mali v Banskej Bystrici už dlhú tradíciu</w:t>
      </w:r>
      <w:r>
        <w:rPr>
          <w:rFonts w:ascii="Times New Roman" w:hAnsi="Times New Roman"/>
          <w:sz w:val="24"/>
          <w:szCs w:val="24"/>
        </w:rPr>
        <w:t>,</w:t>
      </w:r>
      <w:r w:rsidRPr="3FF32490">
        <w:rPr>
          <w:rFonts w:ascii="Times New Roman" w:hAnsi="Times New Roman"/>
          <w:sz w:val="24"/>
          <w:szCs w:val="24"/>
        </w:rPr>
        <w:t xml:space="preserve"> aj v tejto sfére sa postaral o rozv</w:t>
      </w:r>
      <w:r>
        <w:rPr>
          <w:rFonts w:ascii="Times New Roman" w:hAnsi="Times New Roman"/>
          <w:sz w:val="24"/>
          <w:szCs w:val="24"/>
        </w:rPr>
        <w:t>oj. Katolícke vyššie gymnázium</w:t>
      </w:r>
      <w:r w:rsidRPr="3FF32490">
        <w:rPr>
          <w:rFonts w:ascii="Times New Roman" w:hAnsi="Times New Roman"/>
          <w:sz w:val="24"/>
          <w:szCs w:val="24"/>
        </w:rPr>
        <w:t> jeho zásluhou získalo nové priestory a Evanjelické gymnázium bolo premenené na gymnázium vyššieho typu</w:t>
      </w:r>
      <w:r>
        <w:rPr>
          <w:rStyle w:val="FootnoteReference"/>
          <w:rFonts w:ascii="Times New Roman" w:hAnsi="Times New Roman"/>
          <w:sz w:val="24"/>
          <w:szCs w:val="24"/>
        </w:rPr>
        <w:footnoteReference w:id="36"/>
      </w:r>
      <w:r w:rsidRPr="3FF32490">
        <w:rPr>
          <w:rFonts w:ascii="Times New Roman" w:hAnsi="Times New Roman"/>
          <w:sz w:val="24"/>
          <w:szCs w:val="24"/>
        </w:rPr>
        <w:t xml:space="preserve">. </w:t>
      </w:r>
      <w:r>
        <w:rPr>
          <w:rFonts w:ascii="Times New Roman" w:hAnsi="Times New Roman"/>
          <w:sz w:val="24"/>
          <w:szCs w:val="24"/>
        </w:rPr>
        <w:t>Venoval sa aj histórii</w:t>
      </w:r>
      <w:r w:rsidRPr="3FF32490">
        <w:rPr>
          <w:rFonts w:ascii="Times New Roman" w:hAnsi="Times New Roman"/>
          <w:sz w:val="24"/>
          <w:szCs w:val="24"/>
        </w:rPr>
        <w:t xml:space="preserve"> mesta, v roku 1909 sa pričinil o vznik prvej muzeálnej expozície v Matejovom dome, ešte predtým bol dokonca dočasným predsedom (1895) a podpredsedom (1897) Banskobystrickej historickej a archeologickej spoločnosti, ktorá vytvárala základ pre vznik Mestského múzea. </w:t>
      </w:r>
    </w:p>
    <w:p w:rsidR="00BA07F3" w:rsidRDefault="00BA07F3" w:rsidP="001023B7">
      <w:pPr>
        <w:spacing w:line="360" w:lineRule="auto"/>
        <w:ind w:firstLine="709"/>
        <w:jc w:val="both"/>
        <w:rPr>
          <w:rFonts w:ascii="Times New Roman" w:hAnsi="Times New Roman"/>
          <w:sz w:val="24"/>
          <w:szCs w:val="24"/>
        </w:rPr>
      </w:pPr>
      <w:r w:rsidRPr="3FF32490">
        <w:rPr>
          <w:rFonts w:ascii="Times New Roman" w:hAnsi="Times New Roman"/>
          <w:sz w:val="24"/>
          <w:szCs w:val="24"/>
        </w:rPr>
        <w:t>Ďalším pred</w:t>
      </w:r>
      <w:r>
        <w:rPr>
          <w:rFonts w:ascii="Times New Roman" w:hAnsi="Times New Roman"/>
          <w:sz w:val="24"/>
          <w:szCs w:val="24"/>
        </w:rPr>
        <w:t>pokladom pre správny chod mesta</w:t>
      </w:r>
      <w:r w:rsidRPr="3FF32490">
        <w:rPr>
          <w:rFonts w:ascii="Times New Roman" w:hAnsi="Times New Roman"/>
          <w:sz w:val="24"/>
          <w:szCs w:val="24"/>
        </w:rPr>
        <w:t xml:space="preserve"> je jeho dopravná dostupnosť. Z histórie v</w:t>
      </w:r>
      <w:r>
        <w:rPr>
          <w:rFonts w:ascii="Times New Roman" w:hAnsi="Times New Roman"/>
          <w:sz w:val="24"/>
          <w:szCs w:val="24"/>
        </w:rPr>
        <w:t>ieme, že v druhej polovici 19. s</w:t>
      </w:r>
      <w:r w:rsidRPr="3FF32490">
        <w:rPr>
          <w:rFonts w:ascii="Times New Roman" w:hAnsi="Times New Roman"/>
          <w:sz w:val="24"/>
          <w:szCs w:val="24"/>
        </w:rPr>
        <w:t>toročia sa stáva fenoménom železničná doprava. Dôležitá železničná spojnica medzi Budapešťou a Vrútkami – Uhorská severná železnica bola otvorená v roku 1871, no Banskú Bystricu obchádzala cez Kremnicu. Z toho dôvodu bola 3. septembra 1873 otvorená lokálna železničná trať zo Zvolena do Banskej Bystrice.</w:t>
      </w:r>
      <w:r>
        <w:rPr>
          <w:rFonts w:ascii="Times New Roman" w:hAnsi="Times New Roman"/>
          <w:sz w:val="24"/>
          <w:szCs w:val="24"/>
        </w:rPr>
        <w:t xml:space="preserve"> Dňa</w:t>
      </w:r>
      <w:r w:rsidRPr="3FF32490">
        <w:rPr>
          <w:rFonts w:ascii="Times New Roman" w:hAnsi="Times New Roman"/>
          <w:sz w:val="24"/>
          <w:szCs w:val="24"/>
        </w:rPr>
        <w:t xml:space="preserve"> 26. júla 1884 bola lokálka predĺžená do Podbrezovej, stále však Banskej Bystrici chýbalo priame spojenie s Horehroním a východným Slovenskom a priame spojenie s Turcom</w:t>
      </w:r>
      <w:r>
        <w:rPr>
          <w:rStyle w:val="FootnoteReference"/>
          <w:rFonts w:ascii="Times New Roman" w:hAnsi="Times New Roman"/>
          <w:sz w:val="24"/>
          <w:szCs w:val="24"/>
        </w:rPr>
        <w:footnoteReference w:id="37"/>
      </w:r>
      <w:r>
        <w:rPr>
          <w:rFonts w:ascii="Times New Roman" w:hAnsi="Times New Roman"/>
          <w:sz w:val="24"/>
          <w:szCs w:val="24"/>
        </w:rPr>
        <w:t>. Július Cs</w:t>
      </w:r>
      <w:r w:rsidRPr="3FF32490">
        <w:rPr>
          <w:rFonts w:ascii="Times New Roman" w:hAnsi="Times New Roman"/>
          <w:sz w:val="24"/>
          <w:szCs w:val="24"/>
        </w:rPr>
        <w:t>es</w:t>
      </w:r>
      <w:r>
        <w:rPr>
          <w:rFonts w:ascii="Times New Roman" w:hAnsi="Times New Roman"/>
          <w:sz w:val="24"/>
          <w:szCs w:val="24"/>
        </w:rPr>
        <w:t>zná</w:t>
      </w:r>
      <w:r w:rsidRPr="3FF32490">
        <w:rPr>
          <w:rFonts w:ascii="Times New Roman" w:hAnsi="Times New Roman"/>
          <w:sz w:val="24"/>
          <w:szCs w:val="24"/>
        </w:rPr>
        <w:t>k sa celé obdobie vo funkcii usiloval najmä o spojenie Banskej Bystrice s Turcom a Liptovom. Dôkazom jeho angažovanosti je aj niekoľko dochovaný</w:t>
      </w:r>
      <w:r>
        <w:rPr>
          <w:rFonts w:ascii="Times New Roman" w:hAnsi="Times New Roman"/>
          <w:sz w:val="24"/>
          <w:szCs w:val="24"/>
        </w:rPr>
        <w:t>ch listov, v ktorých sa Július Cs</w:t>
      </w:r>
      <w:r w:rsidRPr="3FF32490">
        <w:rPr>
          <w:rFonts w:ascii="Times New Roman" w:hAnsi="Times New Roman"/>
          <w:sz w:val="24"/>
          <w:szCs w:val="24"/>
        </w:rPr>
        <w:t>es</w:t>
      </w:r>
      <w:r>
        <w:rPr>
          <w:rFonts w:ascii="Times New Roman" w:hAnsi="Times New Roman"/>
          <w:sz w:val="24"/>
          <w:szCs w:val="24"/>
        </w:rPr>
        <w:t>z</w:t>
      </w:r>
      <w:r w:rsidRPr="3FF32490">
        <w:rPr>
          <w:rFonts w:ascii="Times New Roman" w:hAnsi="Times New Roman"/>
          <w:sz w:val="24"/>
          <w:szCs w:val="24"/>
        </w:rPr>
        <w:t>nák dožaduje od Ministerstva dopravy k stanoveniu presných plánov pre rozvoj železnice v Banskej Bystrici a okolitom regióne</w:t>
      </w:r>
      <w:r>
        <w:rPr>
          <w:rStyle w:val="FootnoteReference"/>
          <w:rFonts w:ascii="Times New Roman" w:hAnsi="Times New Roman"/>
          <w:sz w:val="24"/>
          <w:szCs w:val="24"/>
        </w:rPr>
        <w:footnoteReference w:id="38"/>
      </w:r>
      <w:r w:rsidRPr="3FF32490">
        <w:rPr>
          <w:rFonts w:ascii="Times New Roman" w:hAnsi="Times New Roman"/>
          <w:sz w:val="24"/>
          <w:szCs w:val="24"/>
        </w:rPr>
        <w:t>. Aj n</w:t>
      </w:r>
      <w:r>
        <w:rPr>
          <w:rFonts w:ascii="Times New Roman" w:hAnsi="Times New Roman"/>
          <w:sz w:val="24"/>
          <w:szCs w:val="24"/>
        </w:rPr>
        <w:t>apriek početným snahám Júliusa Cs</w:t>
      </w:r>
      <w:r w:rsidRPr="3FF32490">
        <w:rPr>
          <w:rFonts w:ascii="Times New Roman" w:hAnsi="Times New Roman"/>
          <w:sz w:val="24"/>
          <w:szCs w:val="24"/>
        </w:rPr>
        <w:t>es</w:t>
      </w:r>
      <w:r>
        <w:rPr>
          <w:rFonts w:ascii="Times New Roman" w:hAnsi="Times New Roman"/>
          <w:sz w:val="24"/>
          <w:szCs w:val="24"/>
        </w:rPr>
        <w:t>z</w:t>
      </w:r>
      <w:r w:rsidRPr="3FF32490">
        <w:rPr>
          <w:rFonts w:ascii="Times New Roman" w:hAnsi="Times New Roman"/>
          <w:sz w:val="24"/>
          <w:szCs w:val="24"/>
        </w:rPr>
        <w:t>náka, sa železnica rozšíril</w:t>
      </w:r>
      <w:r>
        <w:rPr>
          <w:rFonts w:ascii="Times New Roman" w:hAnsi="Times New Roman"/>
          <w:sz w:val="24"/>
          <w:szCs w:val="24"/>
        </w:rPr>
        <w:t xml:space="preserve">a len traťou po Harmanec (31. októbra </w:t>
      </w:r>
      <w:r w:rsidRPr="3FF32490">
        <w:rPr>
          <w:rFonts w:ascii="Times New Roman" w:hAnsi="Times New Roman"/>
          <w:sz w:val="24"/>
          <w:szCs w:val="24"/>
        </w:rPr>
        <w:t xml:space="preserve">1913) a prepojenia Bystrice s Turcom železnicou sa </w:t>
      </w:r>
      <w:r>
        <w:rPr>
          <w:rFonts w:ascii="Times New Roman" w:hAnsi="Times New Roman"/>
          <w:sz w:val="24"/>
          <w:szCs w:val="24"/>
        </w:rPr>
        <w:t xml:space="preserve">Július Csesznák nedožil (19. decembra </w:t>
      </w:r>
      <w:r w:rsidRPr="3FF32490">
        <w:rPr>
          <w:rFonts w:ascii="Times New Roman" w:hAnsi="Times New Roman"/>
          <w:sz w:val="24"/>
          <w:szCs w:val="24"/>
        </w:rPr>
        <w:t>1940) rovnako ako sa nedožil priameho železničného prepojenia Bystrice s východným Slovenskom (1936).</w:t>
      </w:r>
    </w:p>
    <w:p w:rsidR="00BA07F3" w:rsidRDefault="00BA07F3" w:rsidP="001023B7">
      <w:pPr>
        <w:spacing w:line="360" w:lineRule="auto"/>
        <w:ind w:firstLine="709"/>
        <w:jc w:val="both"/>
        <w:rPr>
          <w:rFonts w:ascii="Times New Roman" w:hAnsi="Times New Roman"/>
          <w:sz w:val="24"/>
          <w:szCs w:val="24"/>
        </w:rPr>
      </w:pPr>
      <w:r w:rsidRPr="3FF32490">
        <w:rPr>
          <w:rFonts w:ascii="Times New Roman" w:hAnsi="Times New Roman"/>
          <w:sz w:val="24"/>
          <w:szCs w:val="24"/>
        </w:rPr>
        <w:t xml:space="preserve"> Ako sme už spo</w:t>
      </w:r>
      <w:r>
        <w:rPr>
          <w:rFonts w:ascii="Times New Roman" w:hAnsi="Times New Roman"/>
          <w:sz w:val="24"/>
          <w:szCs w:val="24"/>
        </w:rPr>
        <w:t>mínali, mestská zeleň bola jedným</w:t>
      </w:r>
      <w:r w:rsidRPr="3FF32490">
        <w:rPr>
          <w:rFonts w:ascii="Times New Roman" w:hAnsi="Times New Roman"/>
          <w:sz w:val="24"/>
          <w:szCs w:val="24"/>
        </w:rPr>
        <w:t xml:space="preserve"> z mestsk</w:t>
      </w:r>
      <w:r>
        <w:rPr>
          <w:rFonts w:ascii="Times New Roman" w:hAnsi="Times New Roman"/>
          <w:sz w:val="24"/>
          <w:szCs w:val="24"/>
        </w:rPr>
        <w:t>ých prvkov, o ktoré mal Július Cs</w:t>
      </w:r>
      <w:r w:rsidRPr="3FF32490">
        <w:rPr>
          <w:rFonts w:ascii="Times New Roman" w:hAnsi="Times New Roman"/>
          <w:sz w:val="24"/>
          <w:szCs w:val="24"/>
        </w:rPr>
        <w:t>es</w:t>
      </w:r>
      <w:r>
        <w:rPr>
          <w:rFonts w:ascii="Times New Roman" w:hAnsi="Times New Roman"/>
          <w:sz w:val="24"/>
          <w:szCs w:val="24"/>
        </w:rPr>
        <w:t>z</w:t>
      </w:r>
      <w:r w:rsidRPr="3FF32490">
        <w:rPr>
          <w:rFonts w:ascii="Times New Roman" w:hAnsi="Times New Roman"/>
          <w:sz w:val="24"/>
          <w:szCs w:val="24"/>
        </w:rPr>
        <w:t>nák výra</w:t>
      </w:r>
      <w:r>
        <w:rPr>
          <w:rFonts w:ascii="Times New Roman" w:hAnsi="Times New Roman"/>
          <w:sz w:val="24"/>
          <w:szCs w:val="24"/>
        </w:rPr>
        <w:t>zný záujem. V roku 1911 Cs</w:t>
      </w:r>
      <w:r w:rsidRPr="3FF32490">
        <w:rPr>
          <w:rFonts w:ascii="Times New Roman" w:hAnsi="Times New Roman"/>
          <w:sz w:val="24"/>
          <w:szCs w:val="24"/>
        </w:rPr>
        <w:t>es</w:t>
      </w:r>
      <w:r>
        <w:rPr>
          <w:rFonts w:ascii="Times New Roman" w:hAnsi="Times New Roman"/>
          <w:sz w:val="24"/>
          <w:szCs w:val="24"/>
        </w:rPr>
        <w:t>z</w:t>
      </w:r>
      <w:r w:rsidRPr="3FF32490">
        <w:rPr>
          <w:rFonts w:ascii="Times New Roman" w:hAnsi="Times New Roman"/>
          <w:sz w:val="24"/>
          <w:szCs w:val="24"/>
        </w:rPr>
        <w:t xml:space="preserve">nák v meste zakladá spolok “Hortenzia”,  v ktorom boli združení milovníci kvetín, predsedom tohto spolku bol až do jeho zániku v roku 1922. </w:t>
      </w:r>
    </w:p>
    <w:p w:rsidR="00BA07F3" w:rsidRDefault="00BA07F3" w:rsidP="001023B7">
      <w:pPr>
        <w:spacing w:line="360" w:lineRule="auto"/>
        <w:ind w:firstLine="709"/>
        <w:jc w:val="both"/>
        <w:rPr>
          <w:rFonts w:ascii="Times New Roman" w:hAnsi="Times New Roman"/>
          <w:sz w:val="24"/>
          <w:szCs w:val="24"/>
        </w:rPr>
      </w:pPr>
      <w:r w:rsidRPr="3FF32490">
        <w:rPr>
          <w:rFonts w:ascii="Times New Roman" w:hAnsi="Times New Roman"/>
          <w:sz w:val="24"/>
          <w:szCs w:val="24"/>
        </w:rPr>
        <w:t>Nezabúdajme ani na sociálne problémy mesta, ktoré sa Július snažil riešiť alebo aspoň zlepšovať. Jednou z nich bola aj problematika žobráctva, v tomto smere sa v meste vybudoval chudobinec, vývarovňa</w:t>
      </w:r>
      <w:r>
        <w:rPr>
          <w:rFonts w:ascii="Times New Roman" w:hAnsi="Times New Roman"/>
          <w:sz w:val="24"/>
          <w:szCs w:val="24"/>
        </w:rPr>
        <w:t>, ale aj</w:t>
      </w:r>
      <w:r w:rsidRPr="3FF32490">
        <w:rPr>
          <w:rFonts w:ascii="Times New Roman" w:hAnsi="Times New Roman"/>
          <w:sz w:val="24"/>
          <w:szCs w:val="24"/>
        </w:rPr>
        <w:t xml:space="preserve"> verejné kúpele pre nižšiu vrstvu obyvateľov, ktoré boli vybudované pri Hrone v roku 1905. V časoch prvej svetovej vojny zabezpečoval zásobovanie obyvateľov potravinami a podporoval aj rozvoj zdravotníctva. </w:t>
      </w:r>
    </w:p>
    <w:p w:rsidR="00BA07F3" w:rsidRDefault="00BA07F3" w:rsidP="001023B7">
      <w:pPr>
        <w:spacing w:line="360" w:lineRule="auto"/>
        <w:ind w:firstLine="709"/>
        <w:jc w:val="both"/>
        <w:rPr>
          <w:rFonts w:ascii="Times New Roman" w:hAnsi="Times New Roman"/>
          <w:sz w:val="24"/>
          <w:szCs w:val="24"/>
        </w:rPr>
      </w:pPr>
      <w:r w:rsidRPr="3FF32490">
        <w:rPr>
          <w:rFonts w:ascii="Times New Roman" w:hAnsi="Times New Roman"/>
          <w:sz w:val="24"/>
          <w:szCs w:val="24"/>
        </w:rPr>
        <w:t>Rok 1918 bol okrem iné</w:t>
      </w:r>
      <w:r>
        <w:rPr>
          <w:rFonts w:ascii="Times New Roman" w:hAnsi="Times New Roman"/>
          <w:sz w:val="24"/>
          <w:szCs w:val="24"/>
        </w:rPr>
        <w:t>ho aj 25. rokom služby Júliusa Cs</w:t>
      </w:r>
      <w:r w:rsidRPr="3FF32490">
        <w:rPr>
          <w:rFonts w:ascii="Times New Roman" w:hAnsi="Times New Roman"/>
          <w:sz w:val="24"/>
          <w:szCs w:val="24"/>
        </w:rPr>
        <w:t>es</w:t>
      </w:r>
      <w:r>
        <w:rPr>
          <w:rFonts w:ascii="Times New Roman" w:hAnsi="Times New Roman"/>
          <w:sz w:val="24"/>
          <w:szCs w:val="24"/>
        </w:rPr>
        <w:t>z</w:t>
      </w:r>
      <w:r w:rsidRPr="3FF32490">
        <w:rPr>
          <w:rFonts w:ascii="Times New Roman" w:hAnsi="Times New Roman"/>
          <w:sz w:val="24"/>
          <w:szCs w:val="24"/>
        </w:rPr>
        <w:t>náka vo funkcii mešťanostu, načo mestská rada reagovala zvolaním pamätného slávnostného zasadnutia dňa 18. mája 1918 k tomuto výročiu. Dochovaná zápisnica nám napovedá o prestíži tohto zasadnutia niel</w:t>
      </w:r>
      <w:r>
        <w:rPr>
          <w:rFonts w:ascii="Times New Roman" w:hAnsi="Times New Roman"/>
          <w:sz w:val="24"/>
          <w:szCs w:val="24"/>
        </w:rPr>
        <w:t>en svojí</w:t>
      </w:r>
      <w:r w:rsidRPr="3FF32490">
        <w:rPr>
          <w:rFonts w:ascii="Times New Roman" w:hAnsi="Times New Roman"/>
          <w:sz w:val="24"/>
          <w:szCs w:val="24"/>
        </w:rPr>
        <w:t>m vzhľadom, ale aj postupom zasadnutia, kde ako prvé prebiehajú ďakovné r</w:t>
      </w:r>
      <w:r>
        <w:rPr>
          <w:rFonts w:ascii="Times New Roman" w:hAnsi="Times New Roman"/>
          <w:sz w:val="24"/>
          <w:szCs w:val="24"/>
        </w:rPr>
        <w:t>eči k dlhoročnej práci Júliusa Cs</w:t>
      </w:r>
      <w:r w:rsidRPr="3FF32490">
        <w:rPr>
          <w:rFonts w:ascii="Times New Roman" w:hAnsi="Times New Roman"/>
          <w:sz w:val="24"/>
          <w:szCs w:val="24"/>
        </w:rPr>
        <w:t>es</w:t>
      </w:r>
      <w:r>
        <w:rPr>
          <w:rFonts w:ascii="Times New Roman" w:hAnsi="Times New Roman"/>
          <w:sz w:val="24"/>
          <w:szCs w:val="24"/>
        </w:rPr>
        <w:t>znáka pre mesto, pričom sám Cs</w:t>
      </w:r>
      <w:r w:rsidRPr="3FF32490">
        <w:rPr>
          <w:rFonts w:ascii="Times New Roman" w:hAnsi="Times New Roman"/>
          <w:sz w:val="24"/>
          <w:szCs w:val="24"/>
        </w:rPr>
        <w:t>es</w:t>
      </w:r>
      <w:r>
        <w:rPr>
          <w:rFonts w:ascii="Times New Roman" w:hAnsi="Times New Roman"/>
          <w:sz w:val="24"/>
          <w:szCs w:val="24"/>
        </w:rPr>
        <w:t>z</w:t>
      </w:r>
      <w:r w:rsidRPr="3FF32490">
        <w:rPr>
          <w:rFonts w:ascii="Times New Roman" w:hAnsi="Times New Roman"/>
          <w:sz w:val="24"/>
          <w:szCs w:val="24"/>
        </w:rPr>
        <w:t>nák je na zasadnut</w:t>
      </w:r>
      <w:r>
        <w:rPr>
          <w:rFonts w:ascii="Times New Roman" w:hAnsi="Times New Roman"/>
          <w:sz w:val="24"/>
          <w:szCs w:val="24"/>
        </w:rPr>
        <w:t>ie privedený až po ich skončení. O</w:t>
      </w:r>
      <w:r w:rsidRPr="3FF32490">
        <w:rPr>
          <w:rFonts w:ascii="Times New Roman" w:hAnsi="Times New Roman"/>
          <w:sz w:val="24"/>
          <w:szCs w:val="24"/>
        </w:rPr>
        <w:t xml:space="preserve">krem iného bola v súvislosti s výročím založená aj nadácia so základinou 20 000 korún, určená na štúdium pre mladú generáciu nadaných Bystričanov. </w:t>
      </w:r>
    </w:p>
    <w:p w:rsidR="00BA07F3" w:rsidRPr="001023B7" w:rsidRDefault="00BA07F3" w:rsidP="00377D53">
      <w:pPr>
        <w:spacing w:line="360" w:lineRule="auto"/>
        <w:ind w:firstLine="709"/>
        <w:jc w:val="both"/>
        <w:rPr>
          <w:rFonts w:ascii="Times New Roman" w:hAnsi="Times New Roman"/>
          <w:sz w:val="24"/>
          <w:szCs w:val="24"/>
        </w:rPr>
      </w:pPr>
      <w:r w:rsidRPr="3FF32490">
        <w:rPr>
          <w:rFonts w:ascii="Times New Roman" w:hAnsi="Times New Roman"/>
          <w:sz w:val="24"/>
          <w:szCs w:val="24"/>
        </w:rPr>
        <w:t>So záverom 1. svetovej vojny prichádza do povedomia spoločnosti aj otázka vytvorenia spoločného štátu Čechov a Slovákov. Július</w:t>
      </w:r>
      <w:r>
        <w:rPr>
          <w:rFonts w:ascii="Times New Roman" w:hAnsi="Times New Roman"/>
          <w:sz w:val="24"/>
          <w:szCs w:val="24"/>
        </w:rPr>
        <w:t xml:space="preserve"> Csesznák bol jedným z tých, ktorí</w:t>
      </w:r>
      <w:r w:rsidRPr="3FF32490">
        <w:rPr>
          <w:rFonts w:ascii="Times New Roman" w:hAnsi="Times New Roman"/>
          <w:sz w:val="24"/>
          <w:szCs w:val="24"/>
        </w:rPr>
        <w:t xml:space="preserve"> nepriamo podporovali vzni</w:t>
      </w:r>
      <w:r>
        <w:rPr>
          <w:rFonts w:ascii="Times New Roman" w:hAnsi="Times New Roman"/>
          <w:sz w:val="24"/>
          <w:szCs w:val="24"/>
        </w:rPr>
        <w:t xml:space="preserve">k nového štátu. Po vzniku Československej republiky        28. októbra </w:t>
      </w:r>
      <w:r w:rsidRPr="3FF32490">
        <w:rPr>
          <w:rFonts w:ascii="Times New Roman" w:hAnsi="Times New Roman"/>
          <w:sz w:val="24"/>
          <w:szCs w:val="24"/>
        </w:rPr>
        <w:t xml:space="preserve">1918 nasledovalo dlhšie obdobie odchodu maďarských vojsk z územia Slovenska, čo nie vždy a všade prebiehalo pokojne. Na </w:t>
      </w:r>
      <w:r>
        <w:rPr>
          <w:rFonts w:ascii="Times New Roman" w:hAnsi="Times New Roman"/>
          <w:sz w:val="24"/>
          <w:szCs w:val="24"/>
        </w:rPr>
        <w:t xml:space="preserve">pokojnom </w:t>
      </w:r>
      <w:r w:rsidRPr="3FF32490">
        <w:rPr>
          <w:rFonts w:ascii="Times New Roman" w:hAnsi="Times New Roman"/>
          <w:sz w:val="24"/>
          <w:szCs w:val="24"/>
        </w:rPr>
        <w:t>odchode honvédov</w:t>
      </w:r>
      <w:r>
        <w:rPr>
          <w:rFonts w:ascii="Times New Roman" w:hAnsi="Times New Roman"/>
          <w:sz w:val="24"/>
          <w:szCs w:val="24"/>
        </w:rPr>
        <w:t xml:space="preserve"> z mesta mal svoje zásluhy svojí</w:t>
      </w:r>
      <w:r w:rsidRPr="3FF32490">
        <w:rPr>
          <w:rFonts w:ascii="Times New Roman" w:hAnsi="Times New Roman"/>
          <w:sz w:val="24"/>
          <w:szCs w:val="24"/>
        </w:rPr>
        <w:t>m pohotovým a rýchlym konaním v prospech českosloven</w:t>
      </w:r>
      <w:r>
        <w:rPr>
          <w:rFonts w:ascii="Times New Roman" w:hAnsi="Times New Roman"/>
          <w:sz w:val="24"/>
          <w:szCs w:val="24"/>
        </w:rPr>
        <w:t>ského vojska ako mešťanosta aj Cs</w:t>
      </w:r>
      <w:r w:rsidRPr="3FF32490">
        <w:rPr>
          <w:rFonts w:ascii="Times New Roman" w:hAnsi="Times New Roman"/>
          <w:sz w:val="24"/>
          <w:szCs w:val="24"/>
        </w:rPr>
        <w:t>es</w:t>
      </w:r>
      <w:r>
        <w:rPr>
          <w:rFonts w:ascii="Times New Roman" w:hAnsi="Times New Roman"/>
          <w:sz w:val="24"/>
          <w:szCs w:val="24"/>
        </w:rPr>
        <w:t>z</w:t>
      </w:r>
      <w:r w:rsidRPr="3FF32490">
        <w:rPr>
          <w:rFonts w:ascii="Times New Roman" w:hAnsi="Times New Roman"/>
          <w:sz w:val="24"/>
          <w:szCs w:val="24"/>
        </w:rPr>
        <w:t>nák</w:t>
      </w:r>
      <w:r>
        <w:rPr>
          <w:rStyle w:val="FootnoteReference"/>
          <w:rFonts w:ascii="Times New Roman" w:hAnsi="Times New Roman"/>
          <w:sz w:val="24"/>
          <w:szCs w:val="24"/>
        </w:rPr>
        <w:footnoteReference w:id="39"/>
      </w:r>
      <w:r w:rsidRPr="3FF32490">
        <w:rPr>
          <w:rFonts w:ascii="Times New Roman" w:hAnsi="Times New Roman"/>
          <w:sz w:val="24"/>
          <w:szCs w:val="24"/>
        </w:rPr>
        <w:t xml:space="preserve">. Zaujímavosťou nasledujúceho obdobia je </w:t>
      </w:r>
      <w:r>
        <w:rPr>
          <w:rFonts w:ascii="Times New Roman" w:hAnsi="Times New Roman"/>
          <w:sz w:val="24"/>
          <w:szCs w:val="24"/>
        </w:rPr>
        <w:t>aj zbavenie služby mešťanostu a</w:t>
      </w:r>
      <w:r w:rsidRPr="3FF32490">
        <w:rPr>
          <w:rFonts w:ascii="Times New Roman" w:hAnsi="Times New Roman"/>
          <w:sz w:val="24"/>
          <w:szCs w:val="24"/>
        </w:rPr>
        <w:t xml:space="preserve"> dôsledné sledovan</w:t>
      </w:r>
      <w:r>
        <w:rPr>
          <w:rFonts w:ascii="Times New Roman" w:hAnsi="Times New Roman"/>
          <w:sz w:val="24"/>
          <w:szCs w:val="24"/>
        </w:rPr>
        <w:t xml:space="preserve">ie Júliusa Csesznáka v dňoch 16. júla </w:t>
      </w:r>
      <w:r w:rsidRPr="3FF32490">
        <w:rPr>
          <w:rFonts w:ascii="Times New Roman" w:hAnsi="Times New Roman"/>
          <w:sz w:val="24"/>
          <w:szCs w:val="24"/>
        </w:rPr>
        <w:t>1919</w:t>
      </w:r>
      <w:r>
        <w:rPr>
          <w:rFonts w:ascii="Times New Roman" w:hAnsi="Times New Roman"/>
          <w:sz w:val="24"/>
          <w:szCs w:val="24"/>
        </w:rPr>
        <w:t xml:space="preserve"> – 21. júla </w:t>
      </w:r>
      <w:r w:rsidRPr="3FF32490">
        <w:rPr>
          <w:rFonts w:ascii="Times New Roman" w:hAnsi="Times New Roman"/>
          <w:sz w:val="24"/>
          <w:szCs w:val="24"/>
        </w:rPr>
        <w:t>1919 z neznámych dôvodov</w:t>
      </w:r>
      <w:r>
        <w:rPr>
          <w:rStyle w:val="FootnoteReference"/>
          <w:rFonts w:ascii="Times New Roman" w:hAnsi="Times New Roman"/>
          <w:sz w:val="24"/>
          <w:szCs w:val="24"/>
        </w:rPr>
        <w:footnoteReference w:id="40"/>
      </w:r>
      <w:r w:rsidRPr="3FF32490">
        <w:rPr>
          <w:rFonts w:ascii="Times New Roman" w:hAnsi="Times New Roman"/>
          <w:sz w:val="24"/>
          <w:szCs w:val="24"/>
        </w:rPr>
        <w:t>.</w:t>
      </w:r>
      <w:r>
        <w:rPr>
          <w:rFonts w:ascii="Times New Roman" w:hAnsi="Times New Roman"/>
          <w:sz w:val="24"/>
          <w:szCs w:val="24"/>
        </w:rPr>
        <w:t xml:space="preserve">  Július Cs</w:t>
      </w:r>
      <w:r w:rsidRPr="3FF32490">
        <w:rPr>
          <w:rFonts w:ascii="Times New Roman" w:hAnsi="Times New Roman"/>
          <w:sz w:val="24"/>
          <w:szCs w:val="24"/>
        </w:rPr>
        <w:t>es</w:t>
      </w:r>
      <w:r>
        <w:rPr>
          <w:rFonts w:ascii="Times New Roman" w:hAnsi="Times New Roman"/>
          <w:sz w:val="24"/>
          <w:szCs w:val="24"/>
        </w:rPr>
        <w:t>z</w:t>
      </w:r>
      <w:r w:rsidRPr="3FF32490">
        <w:rPr>
          <w:rFonts w:ascii="Times New Roman" w:hAnsi="Times New Roman"/>
          <w:sz w:val="24"/>
          <w:szCs w:val="24"/>
        </w:rPr>
        <w:t>nák v pokoji dosluhuje ako mešťanosta ku koncu roka 1922.</w:t>
      </w:r>
      <w:r>
        <w:rPr>
          <w:rFonts w:ascii="Times New Roman" w:hAnsi="Times New Roman"/>
          <w:sz w:val="24"/>
          <w:szCs w:val="24"/>
        </w:rPr>
        <w:t xml:space="preserve"> Dňa 16. decembra 1922 sa Július poslednýkrát zúčastňuje zasadnutia mestskej rady ako mešťanosta</w:t>
      </w:r>
      <w:r>
        <w:rPr>
          <w:rStyle w:val="FootnoteReference"/>
          <w:rFonts w:ascii="Times New Roman" w:hAnsi="Times New Roman"/>
          <w:sz w:val="24"/>
          <w:szCs w:val="24"/>
        </w:rPr>
        <w:footnoteReference w:id="41"/>
      </w:r>
      <w:r>
        <w:rPr>
          <w:rFonts w:ascii="Times New Roman" w:hAnsi="Times New Roman"/>
          <w:sz w:val="24"/>
          <w:szCs w:val="24"/>
        </w:rPr>
        <w:t xml:space="preserve"> a  d</w:t>
      </w:r>
      <w:r w:rsidRPr="3FF32490">
        <w:rPr>
          <w:rFonts w:ascii="Times New Roman" w:hAnsi="Times New Roman"/>
          <w:sz w:val="24"/>
          <w:szCs w:val="24"/>
        </w:rPr>
        <w:t>ňa 28.</w:t>
      </w:r>
      <w:r>
        <w:rPr>
          <w:rFonts w:ascii="Times New Roman" w:hAnsi="Times New Roman"/>
          <w:sz w:val="24"/>
          <w:szCs w:val="24"/>
        </w:rPr>
        <w:t xml:space="preserve"> decembra 1922 odstupuje </w:t>
      </w:r>
      <w:r w:rsidRPr="3FF32490">
        <w:rPr>
          <w:rFonts w:ascii="Times New Roman" w:hAnsi="Times New Roman"/>
          <w:sz w:val="24"/>
          <w:szCs w:val="24"/>
        </w:rPr>
        <w:t xml:space="preserve">z funkcie mešťanostu a svoje funkcie odovzdáva novému starostovi mesta – Kolomanovi Mikulovi. </w:t>
      </w:r>
    </w:p>
    <w:p w:rsidR="00BA07F3" w:rsidRDefault="00BA07F3" w:rsidP="49AB9517">
      <w:pPr>
        <w:spacing w:line="360" w:lineRule="auto"/>
        <w:ind w:left="720"/>
        <w:jc w:val="both"/>
        <w:rPr>
          <w:rFonts w:ascii="Times New Roman" w:hAnsi="Times New Roman"/>
          <w:sz w:val="24"/>
          <w:szCs w:val="24"/>
        </w:rPr>
      </w:pPr>
      <w:r w:rsidRPr="49AB9517">
        <w:rPr>
          <w:rFonts w:ascii="Times New Roman" w:hAnsi="Times New Roman"/>
          <w:b/>
          <w:bCs/>
          <w:sz w:val="24"/>
          <w:szCs w:val="24"/>
        </w:rPr>
        <w:t>3.3 Rozkvet mesta Banská Bystrica</w:t>
      </w:r>
    </w:p>
    <w:p w:rsidR="00BA07F3" w:rsidRDefault="00BA07F3" w:rsidP="00D85D9D">
      <w:pPr>
        <w:spacing w:line="360" w:lineRule="auto"/>
        <w:jc w:val="both"/>
        <w:rPr>
          <w:rFonts w:ascii="Times New Roman" w:hAnsi="Times New Roman"/>
          <w:sz w:val="24"/>
          <w:szCs w:val="24"/>
        </w:rPr>
      </w:pPr>
      <w:r w:rsidRPr="666F5CCA">
        <w:rPr>
          <w:rFonts w:ascii="Times New Roman" w:hAnsi="Times New Roman"/>
          <w:b/>
          <w:bCs/>
          <w:sz w:val="24"/>
          <w:szCs w:val="24"/>
        </w:rPr>
        <w:t xml:space="preserve">            </w:t>
      </w:r>
      <w:r w:rsidRPr="666F5CCA">
        <w:rPr>
          <w:rFonts w:ascii="Times New Roman" w:hAnsi="Times New Roman"/>
          <w:sz w:val="24"/>
          <w:szCs w:val="24"/>
        </w:rPr>
        <w:t xml:space="preserve">Vráťme sa k prvej kapitole, v ktorej sme si stručne popísali vzhľad a celkový stav mesta Banská Bystrica pred rokom 1893, mesto bolo vo veľmi zanedbanom stave, pričom chýbali základné hygienické normy, čo spôsobovali chýbajúca kanalizácia a vodovod. Za tridsať rokov pôsobenia </w:t>
      </w:r>
      <w:r>
        <w:rPr>
          <w:rFonts w:ascii="Times New Roman" w:hAnsi="Times New Roman"/>
          <w:sz w:val="24"/>
          <w:szCs w:val="24"/>
        </w:rPr>
        <w:t>Júliusa Csesznáka v mestskej rade</w:t>
      </w:r>
      <w:r w:rsidRPr="666F5CCA">
        <w:rPr>
          <w:rFonts w:ascii="Times New Roman" w:hAnsi="Times New Roman"/>
          <w:sz w:val="24"/>
          <w:szCs w:val="24"/>
        </w:rPr>
        <w:t xml:space="preserve"> sa z Banskej Bystrice stalo moderné, rozvíjajúce sa</w:t>
      </w:r>
      <w:r>
        <w:rPr>
          <w:rFonts w:ascii="Times New Roman" w:hAnsi="Times New Roman"/>
          <w:sz w:val="24"/>
          <w:szCs w:val="24"/>
        </w:rPr>
        <w:t>,</w:t>
      </w:r>
      <w:r w:rsidRPr="666F5CCA">
        <w:rPr>
          <w:rFonts w:ascii="Times New Roman" w:hAnsi="Times New Roman"/>
          <w:sz w:val="24"/>
          <w:szCs w:val="24"/>
        </w:rPr>
        <w:t xml:space="preserve"> elegantné mesto na strednom Slovensku. Okrem vykonaných zmien, ktoré sme popísali v predchádzajúcej </w:t>
      </w:r>
      <w:r>
        <w:rPr>
          <w:rFonts w:ascii="Times New Roman" w:hAnsi="Times New Roman"/>
          <w:sz w:val="24"/>
          <w:szCs w:val="24"/>
        </w:rPr>
        <w:t>pod</w:t>
      </w:r>
      <w:r w:rsidRPr="666F5CCA">
        <w:rPr>
          <w:rFonts w:ascii="Times New Roman" w:hAnsi="Times New Roman"/>
          <w:sz w:val="24"/>
          <w:szCs w:val="24"/>
        </w:rPr>
        <w:t>kapitole</w:t>
      </w:r>
      <w:r>
        <w:rPr>
          <w:rFonts w:ascii="Times New Roman" w:hAnsi="Times New Roman"/>
          <w:sz w:val="24"/>
          <w:szCs w:val="24"/>
        </w:rPr>
        <w:t>,</w:t>
      </w:r>
      <w:r w:rsidRPr="666F5CCA">
        <w:rPr>
          <w:rFonts w:ascii="Times New Roman" w:hAnsi="Times New Roman"/>
          <w:sz w:val="24"/>
          <w:szCs w:val="24"/>
        </w:rPr>
        <w:t xml:space="preserve"> ako dôk</w:t>
      </w:r>
      <w:r>
        <w:rPr>
          <w:rFonts w:ascii="Times New Roman" w:hAnsi="Times New Roman"/>
          <w:sz w:val="24"/>
          <w:szCs w:val="24"/>
        </w:rPr>
        <w:t xml:space="preserve">az slúži aj pomenovanie mesta </w:t>
      </w:r>
      <w:r w:rsidRPr="666F5CCA">
        <w:rPr>
          <w:rFonts w:ascii="Times New Roman" w:hAnsi="Times New Roman"/>
          <w:sz w:val="24"/>
          <w:szCs w:val="24"/>
        </w:rPr>
        <w:t>“Perla Slovenska”</w:t>
      </w:r>
      <w:r>
        <w:rPr>
          <w:rStyle w:val="FootnoteReference"/>
          <w:rFonts w:ascii="Times New Roman" w:hAnsi="Times New Roman"/>
          <w:sz w:val="24"/>
          <w:szCs w:val="24"/>
        </w:rPr>
        <w:footnoteReference w:id="42"/>
      </w:r>
      <w:r w:rsidRPr="666F5CCA">
        <w:rPr>
          <w:rFonts w:ascii="Times New Roman" w:hAnsi="Times New Roman"/>
          <w:sz w:val="24"/>
          <w:szCs w:val="24"/>
        </w:rPr>
        <w:t>, ktoré vzn</w:t>
      </w:r>
      <w:r>
        <w:rPr>
          <w:rFonts w:ascii="Times New Roman" w:hAnsi="Times New Roman"/>
          <w:sz w:val="24"/>
          <w:szCs w:val="24"/>
        </w:rPr>
        <w:t>iklo v čase úradovania Júliusa Cs</w:t>
      </w:r>
      <w:r w:rsidRPr="666F5CCA">
        <w:rPr>
          <w:rFonts w:ascii="Times New Roman" w:hAnsi="Times New Roman"/>
          <w:sz w:val="24"/>
          <w:szCs w:val="24"/>
        </w:rPr>
        <w:t>es</w:t>
      </w:r>
      <w:r>
        <w:rPr>
          <w:rFonts w:ascii="Times New Roman" w:hAnsi="Times New Roman"/>
          <w:sz w:val="24"/>
          <w:szCs w:val="24"/>
        </w:rPr>
        <w:t>z</w:t>
      </w:r>
      <w:r w:rsidRPr="666F5CCA">
        <w:rPr>
          <w:rFonts w:ascii="Times New Roman" w:hAnsi="Times New Roman"/>
          <w:sz w:val="24"/>
          <w:szCs w:val="24"/>
        </w:rPr>
        <w:t>náka v mestskej rade. Mesto sa radilo k najkrajším na našom území, začo nebolo zodpovedné len súčasné historické jadro mesta</w:t>
      </w:r>
      <w:r>
        <w:rPr>
          <w:rFonts w:ascii="Times New Roman" w:hAnsi="Times New Roman"/>
          <w:sz w:val="24"/>
          <w:szCs w:val="24"/>
        </w:rPr>
        <w:t>,</w:t>
      </w:r>
      <w:r w:rsidRPr="666F5CCA">
        <w:rPr>
          <w:rFonts w:ascii="Times New Roman" w:hAnsi="Times New Roman"/>
          <w:sz w:val="24"/>
          <w:szCs w:val="24"/>
        </w:rPr>
        <w:t xml:space="preserve"> ale najmä jeho vzhľad a dojem, ktorý </w:t>
      </w:r>
      <w:r>
        <w:rPr>
          <w:rFonts w:ascii="Times New Roman" w:hAnsi="Times New Roman"/>
          <w:sz w:val="24"/>
          <w:szCs w:val="24"/>
        </w:rPr>
        <w:t xml:space="preserve">vyvolávali </w:t>
      </w:r>
      <w:r w:rsidRPr="666F5CCA">
        <w:rPr>
          <w:rFonts w:ascii="Times New Roman" w:hAnsi="Times New Roman"/>
          <w:sz w:val="24"/>
          <w:szCs w:val="24"/>
        </w:rPr>
        <w:t>rozkvitnuté záhony, vodostrek na Námestí či poctivo vydláždené ulice v meste. I keď lokálne príslovie “Za živa v Bystrici</w:t>
      </w:r>
      <w:r>
        <w:rPr>
          <w:rFonts w:ascii="Times New Roman" w:hAnsi="Times New Roman"/>
          <w:sz w:val="24"/>
          <w:szCs w:val="24"/>
        </w:rPr>
        <w:t xml:space="preserve"> a po smrti v nebi” nie je svojí</w:t>
      </w:r>
      <w:r w:rsidRPr="666F5CCA">
        <w:rPr>
          <w:rFonts w:ascii="Times New Roman" w:hAnsi="Times New Roman"/>
          <w:sz w:val="24"/>
          <w:szCs w:val="24"/>
        </w:rPr>
        <w:t>m vznikom</w:t>
      </w:r>
      <w:r>
        <w:rPr>
          <w:rFonts w:ascii="Times New Roman" w:hAnsi="Times New Roman"/>
          <w:sz w:val="24"/>
          <w:szCs w:val="24"/>
        </w:rPr>
        <w:t xml:space="preserve"> nijako viazané k menu Júliusa Cs</w:t>
      </w:r>
      <w:r w:rsidRPr="666F5CCA">
        <w:rPr>
          <w:rFonts w:ascii="Times New Roman" w:hAnsi="Times New Roman"/>
          <w:sz w:val="24"/>
          <w:szCs w:val="24"/>
        </w:rPr>
        <w:t>es</w:t>
      </w:r>
      <w:r>
        <w:rPr>
          <w:rFonts w:ascii="Times New Roman" w:hAnsi="Times New Roman"/>
          <w:sz w:val="24"/>
          <w:szCs w:val="24"/>
        </w:rPr>
        <w:t>z</w:t>
      </w:r>
      <w:r w:rsidRPr="666F5CCA">
        <w:rPr>
          <w:rFonts w:ascii="Times New Roman" w:hAnsi="Times New Roman"/>
          <w:sz w:val="24"/>
          <w:szCs w:val="24"/>
        </w:rPr>
        <w:t>náka a</w:t>
      </w:r>
      <w:r>
        <w:rPr>
          <w:rFonts w:ascii="Times New Roman" w:hAnsi="Times New Roman"/>
          <w:sz w:val="24"/>
          <w:szCs w:val="24"/>
        </w:rPr>
        <w:t xml:space="preserve"> k jeho pôsobeniu</w:t>
      </w:r>
      <w:r w:rsidRPr="666F5CCA">
        <w:rPr>
          <w:rFonts w:ascii="Times New Roman" w:hAnsi="Times New Roman"/>
          <w:sz w:val="24"/>
          <w:szCs w:val="24"/>
        </w:rPr>
        <w:t>, treba poznamenať, že práve popularita tohto príslovia prudko stúpla po akejsi obrode, ktorej základom bol</w:t>
      </w:r>
      <w:r>
        <w:rPr>
          <w:rFonts w:ascii="Times New Roman" w:hAnsi="Times New Roman"/>
          <w:sz w:val="24"/>
          <w:szCs w:val="24"/>
        </w:rPr>
        <w:t>a práca dlhoročného mešťanostu Cs</w:t>
      </w:r>
      <w:r w:rsidRPr="666F5CCA">
        <w:rPr>
          <w:rFonts w:ascii="Times New Roman" w:hAnsi="Times New Roman"/>
          <w:sz w:val="24"/>
          <w:szCs w:val="24"/>
        </w:rPr>
        <w:t>es</w:t>
      </w:r>
      <w:r>
        <w:rPr>
          <w:rFonts w:ascii="Times New Roman" w:hAnsi="Times New Roman"/>
          <w:sz w:val="24"/>
          <w:szCs w:val="24"/>
        </w:rPr>
        <w:t>z</w:t>
      </w:r>
      <w:r w:rsidRPr="666F5CCA">
        <w:rPr>
          <w:rFonts w:ascii="Times New Roman" w:hAnsi="Times New Roman"/>
          <w:sz w:val="24"/>
          <w:szCs w:val="24"/>
        </w:rPr>
        <w:t xml:space="preserve">náka. </w:t>
      </w:r>
    </w:p>
    <w:p w:rsidR="00BA07F3" w:rsidRDefault="00BA07F3" w:rsidP="00D85D9D">
      <w:pPr>
        <w:spacing w:line="360" w:lineRule="auto"/>
        <w:jc w:val="both"/>
        <w:rPr>
          <w:rFonts w:ascii="Times New Roman" w:hAnsi="Times New Roman"/>
          <w:sz w:val="24"/>
          <w:szCs w:val="24"/>
        </w:rPr>
      </w:pPr>
    </w:p>
    <w:p w:rsidR="00BA07F3" w:rsidRDefault="00BA07F3" w:rsidP="00D85D9D">
      <w:pPr>
        <w:spacing w:line="360" w:lineRule="auto"/>
        <w:jc w:val="both"/>
        <w:rPr>
          <w:rFonts w:ascii="Times New Roman" w:hAnsi="Times New Roman"/>
          <w:sz w:val="24"/>
          <w:szCs w:val="24"/>
        </w:rPr>
      </w:pPr>
    </w:p>
    <w:p w:rsidR="00BA07F3" w:rsidRDefault="00BA07F3" w:rsidP="00D85D9D">
      <w:pPr>
        <w:spacing w:line="360" w:lineRule="auto"/>
        <w:jc w:val="both"/>
        <w:rPr>
          <w:rFonts w:ascii="Times New Roman" w:hAnsi="Times New Roman"/>
          <w:sz w:val="24"/>
          <w:szCs w:val="24"/>
        </w:rPr>
      </w:pPr>
    </w:p>
    <w:p w:rsidR="00BA07F3" w:rsidRPr="00AD7654" w:rsidRDefault="00BA07F3" w:rsidP="00D85D9D">
      <w:pPr>
        <w:spacing w:line="360" w:lineRule="auto"/>
        <w:jc w:val="both"/>
        <w:rPr>
          <w:rFonts w:ascii="Times New Roman" w:hAnsi="Times New Roman"/>
          <w:sz w:val="24"/>
          <w:szCs w:val="24"/>
        </w:rPr>
      </w:pPr>
    </w:p>
    <w:p w:rsidR="00BA07F3" w:rsidRDefault="00BA07F3" w:rsidP="666F5CCA">
      <w:pPr>
        <w:pStyle w:val="ListParagraph"/>
        <w:numPr>
          <w:ilvl w:val="0"/>
          <w:numId w:val="1"/>
        </w:numPr>
        <w:rPr>
          <w:rFonts w:ascii="Times New Roman" w:hAnsi="Times New Roman"/>
          <w:b/>
          <w:bCs/>
          <w:sz w:val="24"/>
          <w:szCs w:val="24"/>
        </w:rPr>
      </w:pPr>
      <w:r>
        <w:rPr>
          <w:rFonts w:ascii="Times New Roman" w:hAnsi="Times New Roman"/>
          <w:b/>
          <w:bCs/>
          <w:sz w:val="24"/>
          <w:szCs w:val="24"/>
        </w:rPr>
        <w:t>Súčasnosť verzus Július Cs</w:t>
      </w:r>
      <w:r w:rsidRPr="666F5CCA">
        <w:rPr>
          <w:rFonts w:ascii="Times New Roman" w:hAnsi="Times New Roman"/>
          <w:b/>
          <w:bCs/>
          <w:sz w:val="24"/>
          <w:szCs w:val="24"/>
        </w:rPr>
        <w:t>es</w:t>
      </w:r>
      <w:r>
        <w:rPr>
          <w:rFonts w:ascii="Times New Roman" w:hAnsi="Times New Roman"/>
          <w:b/>
          <w:bCs/>
          <w:sz w:val="24"/>
          <w:szCs w:val="24"/>
        </w:rPr>
        <w:t>z</w:t>
      </w:r>
      <w:r w:rsidRPr="666F5CCA">
        <w:rPr>
          <w:rFonts w:ascii="Times New Roman" w:hAnsi="Times New Roman"/>
          <w:b/>
          <w:bCs/>
          <w:sz w:val="24"/>
          <w:szCs w:val="24"/>
        </w:rPr>
        <w:t>nák</w:t>
      </w:r>
    </w:p>
    <w:p w:rsidR="00BA07F3" w:rsidRDefault="00BA07F3" w:rsidP="666F5CCA">
      <w:pPr>
        <w:pStyle w:val="ListParagraph"/>
        <w:spacing w:line="360" w:lineRule="auto"/>
        <w:ind w:right="-1"/>
        <w:jc w:val="both"/>
        <w:rPr>
          <w:rFonts w:ascii="Times New Roman" w:hAnsi="Times New Roman"/>
          <w:b/>
          <w:bCs/>
        </w:rPr>
      </w:pPr>
    </w:p>
    <w:p w:rsidR="00BA07F3" w:rsidRDefault="00BA07F3" w:rsidP="002A502E">
      <w:pPr>
        <w:spacing w:line="360" w:lineRule="auto"/>
        <w:ind w:firstLine="709"/>
        <w:jc w:val="both"/>
        <w:rPr>
          <w:rFonts w:ascii="Times New Roman" w:hAnsi="Times New Roman"/>
          <w:sz w:val="24"/>
          <w:szCs w:val="24"/>
        </w:rPr>
      </w:pPr>
      <w:r w:rsidRPr="666F5CCA">
        <w:rPr>
          <w:rFonts w:ascii="Times New Roman" w:hAnsi="Times New Roman"/>
          <w:sz w:val="24"/>
          <w:szCs w:val="24"/>
        </w:rPr>
        <w:t>Ešte 9. mar</w:t>
      </w:r>
      <w:r>
        <w:rPr>
          <w:rFonts w:ascii="Times New Roman" w:hAnsi="Times New Roman"/>
          <w:sz w:val="24"/>
          <w:szCs w:val="24"/>
        </w:rPr>
        <w:t>ca roku 1927 za života Júliusa Cs</w:t>
      </w:r>
      <w:r w:rsidRPr="666F5CCA">
        <w:rPr>
          <w:rFonts w:ascii="Times New Roman" w:hAnsi="Times New Roman"/>
          <w:sz w:val="24"/>
          <w:szCs w:val="24"/>
        </w:rPr>
        <w:t>es</w:t>
      </w:r>
      <w:r>
        <w:rPr>
          <w:rFonts w:ascii="Times New Roman" w:hAnsi="Times New Roman"/>
          <w:sz w:val="24"/>
          <w:szCs w:val="24"/>
        </w:rPr>
        <w:t>z</w:t>
      </w:r>
      <w:r w:rsidRPr="666F5CCA">
        <w:rPr>
          <w:rFonts w:ascii="Times New Roman" w:hAnsi="Times New Roman"/>
          <w:sz w:val="24"/>
          <w:szCs w:val="24"/>
        </w:rPr>
        <w:t xml:space="preserve">náka </w:t>
      </w:r>
      <w:r>
        <w:rPr>
          <w:rFonts w:ascii="Times New Roman" w:hAnsi="Times New Roman"/>
          <w:sz w:val="24"/>
          <w:szCs w:val="24"/>
        </w:rPr>
        <w:t xml:space="preserve">vedúci notár predostrel </w:t>
      </w:r>
      <w:r w:rsidRPr="666F5CCA">
        <w:rPr>
          <w:rFonts w:ascii="Times New Roman" w:hAnsi="Times New Roman"/>
          <w:sz w:val="24"/>
          <w:szCs w:val="24"/>
        </w:rPr>
        <w:t xml:space="preserve"> mestskej rade návrh, aby sa na znak úcty bývalému mešťanostovi mesto Banská Bystrica patrične odvďačilo. Mesto dalo podľa návrhu akademického sochára Ladislava Majerského vyhotoviť umeleckej zlievarni Františka Bartáka v Prahe bronzovú bustu, ktorú mal do konca života Július vlastniť, pričom po jeho smrti mala byť umiestnená v mestskom </w:t>
      </w:r>
      <w:r>
        <w:rPr>
          <w:rFonts w:ascii="Times New Roman" w:hAnsi="Times New Roman"/>
          <w:sz w:val="24"/>
          <w:szCs w:val="24"/>
        </w:rPr>
        <w:t xml:space="preserve">dome. Busta bola vyhotovená 4. mája </w:t>
      </w:r>
      <w:r w:rsidRPr="666F5CCA">
        <w:rPr>
          <w:rFonts w:ascii="Times New Roman" w:hAnsi="Times New Roman"/>
          <w:sz w:val="24"/>
          <w:szCs w:val="24"/>
        </w:rPr>
        <w:t>1927 a predbežne bola uložená v mestskom dome</w:t>
      </w:r>
      <w:r>
        <w:rPr>
          <w:rStyle w:val="FootnoteReference"/>
          <w:rFonts w:ascii="Times New Roman" w:hAnsi="Times New Roman"/>
          <w:sz w:val="24"/>
          <w:szCs w:val="24"/>
        </w:rPr>
        <w:footnoteReference w:id="43"/>
      </w:r>
      <w:r w:rsidRPr="666F5CCA">
        <w:rPr>
          <w:rFonts w:ascii="Times New Roman" w:hAnsi="Times New Roman"/>
          <w:sz w:val="24"/>
          <w:szCs w:val="24"/>
        </w:rPr>
        <w:t>.</w:t>
      </w:r>
      <w:r>
        <w:rPr>
          <w:rFonts w:ascii="Times New Roman" w:hAnsi="Times New Roman"/>
          <w:sz w:val="24"/>
          <w:szCs w:val="24"/>
        </w:rPr>
        <w:t xml:space="preserve"> Busta sa v súčasnosti nachádza v zbierkach Stredoslovenského múzea, </w:t>
      </w:r>
      <w:r w:rsidRPr="666F5CCA">
        <w:rPr>
          <w:rFonts w:ascii="Times New Roman" w:hAnsi="Times New Roman"/>
          <w:sz w:val="24"/>
          <w:szCs w:val="24"/>
        </w:rPr>
        <w:t xml:space="preserve">z tohto počinu </w:t>
      </w:r>
      <w:r>
        <w:rPr>
          <w:rFonts w:ascii="Times New Roman" w:hAnsi="Times New Roman"/>
          <w:sz w:val="24"/>
          <w:szCs w:val="24"/>
        </w:rPr>
        <w:t>vieme</w:t>
      </w:r>
      <w:r w:rsidRPr="666F5CCA">
        <w:rPr>
          <w:rFonts w:ascii="Times New Roman" w:hAnsi="Times New Roman"/>
          <w:sz w:val="24"/>
          <w:szCs w:val="24"/>
        </w:rPr>
        <w:t xml:space="preserve"> vyvodiť, že v časoch prvej Československej </w:t>
      </w:r>
      <w:r>
        <w:rPr>
          <w:rFonts w:ascii="Times New Roman" w:hAnsi="Times New Roman"/>
          <w:sz w:val="24"/>
          <w:szCs w:val="24"/>
        </w:rPr>
        <w:t>republiky bol Július Cs</w:t>
      </w:r>
      <w:r w:rsidRPr="666F5CCA">
        <w:rPr>
          <w:rFonts w:ascii="Times New Roman" w:hAnsi="Times New Roman"/>
          <w:sz w:val="24"/>
          <w:szCs w:val="24"/>
        </w:rPr>
        <w:t>es</w:t>
      </w:r>
      <w:r>
        <w:rPr>
          <w:rFonts w:ascii="Times New Roman" w:hAnsi="Times New Roman"/>
          <w:sz w:val="24"/>
          <w:szCs w:val="24"/>
        </w:rPr>
        <w:t>z</w:t>
      </w:r>
      <w:r w:rsidRPr="666F5CCA">
        <w:rPr>
          <w:rFonts w:ascii="Times New Roman" w:hAnsi="Times New Roman"/>
          <w:sz w:val="24"/>
          <w:szCs w:val="24"/>
        </w:rPr>
        <w:t>nák občanom dobre známy a</w:t>
      </w:r>
      <w:r>
        <w:rPr>
          <w:rFonts w:ascii="Times New Roman" w:hAnsi="Times New Roman"/>
          <w:sz w:val="24"/>
          <w:szCs w:val="24"/>
        </w:rPr>
        <w:t xml:space="preserve"> občanmi</w:t>
      </w:r>
      <w:r w:rsidRPr="666F5CCA">
        <w:rPr>
          <w:rFonts w:ascii="Times New Roman" w:hAnsi="Times New Roman"/>
          <w:sz w:val="24"/>
          <w:szCs w:val="24"/>
        </w:rPr>
        <w:t xml:space="preserve"> vážený. Udalosti marca 1939 a vznik Slovenského štátu zrejme znamenali pr</w:t>
      </w:r>
      <w:r>
        <w:rPr>
          <w:rFonts w:ascii="Times New Roman" w:hAnsi="Times New Roman"/>
          <w:sz w:val="24"/>
          <w:szCs w:val="24"/>
        </w:rPr>
        <w:t>e sociálne vedomie o Júliusovi Cs</w:t>
      </w:r>
      <w:r w:rsidRPr="666F5CCA">
        <w:rPr>
          <w:rFonts w:ascii="Times New Roman" w:hAnsi="Times New Roman"/>
          <w:sz w:val="24"/>
          <w:szCs w:val="24"/>
        </w:rPr>
        <w:t>es</w:t>
      </w:r>
      <w:r>
        <w:rPr>
          <w:rFonts w:ascii="Times New Roman" w:hAnsi="Times New Roman"/>
          <w:sz w:val="24"/>
          <w:szCs w:val="24"/>
        </w:rPr>
        <w:t>z</w:t>
      </w:r>
      <w:r w:rsidRPr="666F5CCA">
        <w:rPr>
          <w:rFonts w:ascii="Times New Roman" w:hAnsi="Times New Roman"/>
          <w:sz w:val="24"/>
          <w:szCs w:val="24"/>
        </w:rPr>
        <w:t>nákovi radikálne zmeny, kedy už prvorepublikové “osobnosti” neboli pre režim vhodné. Definitívnu porážku slávy jedného z najväčších mužov v histórii Banskej Bystrice pravdepodobne spôsobil komunistický februárový prevrat v roku 1948. Buržoázna elita predchádzajúcich rokov nemala v novom režime žiadnu šancu, a to</w:t>
      </w:r>
      <w:r>
        <w:rPr>
          <w:rFonts w:ascii="Times New Roman" w:hAnsi="Times New Roman"/>
          <w:sz w:val="24"/>
          <w:szCs w:val="24"/>
        </w:rPr>
        <w:t xml:space="preserve"> bez ohľadu na to, či išlo</w:t>
      </w:r>
      <w:r w:rsidRPr="666F5CCA">
        <w:rPr>
          <w:rFonts w:ascii="Times New Roman" w:hAnsi="Times New Roman"/>
          <w:sz w:val="24"/>
          <w:szCs w:val="24"/>
        </w:rPr>
        <w:t xml:space="preserve"> o rýchlych zbohatlíkov alebo významné osobnosti. Po štyridsiatich rokoch</w:t>
      </w:r>
      <w:r>
        <w:rPr>
          <w:rFonts w:ascii="Times New Roman" w:hAnsi="Times New Roman"/>
          <w:sz w:val="24"/>
          <w:szCs w:val="24"/>
        </w:rPr>
        <w:t xml:space="preserve"> socialistického zriadenia</w:t>
      </w:r>
      <w:r w:rsidRPr="666F5CCA">
        <w:rPr>
          <w:rFonts w:ascii="Times New Roman" w:hAnsi="Times New Roman"/>
          <w:sz w:val="24"/>
          <w:szCs w:val="24"/>
        </w:rPr>
        <w:t xml:space="preserve"> už</w:t>
      </w:r>
      <w:r>
        <w:rPr>
          <w:rFonts w:ascii="Times New Roman" w:hAnsi="Times New Roman"/>
          <w:sz w:val="24"/>
          <w:szCs w:val="24"/>
        </w:rPr>
        <w:t>,</w:t>
      </w:r>
      <w:r w:rsidRPr="666F5CCA">
        <w:rPr>
          <w:rFonts w:ascii="Times New Roman" w:hAnsi="Times New Roman"/>
          <w:sz w:val="24"/>
          <w:szCs w:val="24"/>
        </w:rPr>
        <w:t xml:space="preserve"> žiaľ</w:t>
      </w:r>
      <w:r>
        <w:rPr>
          <w:rFonts w:ascii="Times New Roman" w:hAnsi="Times New Roman"/>
          <w:sz w:val="24"/>
          <w:szCs w:val="24"/>
        </w:rPr>
        <w:t>,</w:t>
      </w:r>
      <w:r w:rsidRPr="666F5CCA">
        <w:rPr>
          <w:rFonts w:ascii="Times New Roman" w:hAnsi="Times New Roman"/>
          <w:sz w:val="24"/>
          <w:szCs w:val="24"/>
        </w:rPr>
        <w:t xml:space="preserve"> takmer vymrela generácia  Bystričanov, ktorí si</w:t>
      </w:r>
      <w:r>
        <w:rPr>
          <w:rFonts w:ascii="Times New Roman" w:hAnsi="Times New Roman"/>
          <w:sz w:val="24"/>
          <w:szCs w:val="24"/>
        </w:rPr>
        <w:t xml:space="preserve"> priamo pamätali odkaz Júliusa Cs</w:t>
      </w:r>
      <w:r w:rsidRPr="666F5CCA">
        <w:rPr>
          <w:rFonts w:ascii="Times New Roman" w:hAnsi="Times New Roman"/>
          <w:sz w:val="24"/>
          <w:szCs w:val="24"/>
        </w:rPr>
        <w:t>es</w:t>
      </w:r>
      <w:r>
        <w:rPr>
          <w:rFonts w:ascii="Times New Roman" w:hAnsi="Times New Roman"/>
          <w:sz w:val="24"/>
          <w:szCs w:val="24"/>
        </w:rPr>
        <w:t>z</w:t>
      </w:r>
      <w:r w:rsidRPr="666F5CCA">
        <w:rPr>
          <w:rFonts w:ascii="Times New Roman" w:hAnsi="Times New Roman"/>
          <w:sz w:val="24"/>
          <w:szCs w:val="24"/>
        </w:rPr>
        <w:t>náka. Dnes preto nemáme ani jeden</w:t>
      </w:r>
      <w:r>
        <w:rPr>
          <w:rFonts w:ascii="Times New Roman" w:hAnsi="Times New Roman"/>
          <w:sz w:val="24"/>
          <w:szCs w:val="24"/>
        </w:rPr>
        <w:t xml:space="preserve"> hmotný</w:t>
      </w:r>
      <w:r w:rsidRPr="666F5CCA">
        <w:rPr>
          <w:rFonts w:ascii="Times New Roman" w:hAnsi="Times New Roman"/>
          <w:sz w:val="24"/>
          <w:szCs w:val="24"/>
        </w:rPr>
        <w:t xml:space="preserve"> náznak vďaky tejto významnej osobnosti pre naše mesto. Žiadna socha, busta, pamätná tabuľa či ulica nie je pomenovaná po mužovi, k</w:t>
      </w:r>
      <w:r>
        <w:rPr>
          <w:rFonts w:ascii="Times New Roman" w:hAnsi="Times New Roman"/>
          <w:sz w:val="24"/>
          <w:szCs w:val="24"/>
        </w:rPr>
        <w:t>torý na dlhú dobu zmenil obraz bývalého baníckeho mesta</w:t>
      </w:r>
      <w:r w:rsidRPr="666F5CCA">
        <w:rPr>
          <w:rFonts w:ascii="Times New Roman" w:hAnsi="Times New Roman"/>
          <w:sz w:val="24"/>
          <w:szCs w:val="24"/>
        </w:rPr>
        <w:t>. Výsledkom toho je takmer nulová mienka neo</w:t>
      </w:r>
      <w:r>
        <w:rPr>
          <w:rFonts w:ascii="Times New Roman" w:hAnsi="Times New Roman"/>
          <w:sz w:val="24"/>
          <w:szCs w:val="24"/>
        </w:rPr>
        <w:t>dbornej verejnosti o Júliusovi Cs</w:t>
      </w:r>
      <w:r w:rsidRPr="666F5CCA">
        <w:rPr>
          <w:rFonts w:ascii="Times New Roman" w:hAnsi="Times New Roman"/>
          <w:sz w:val="24"/>
          <w:szCs w:val="24"/>
        </w:rPr>
        <w:t>es</w:t>
      </w:r>
      <w:r>
        <w:rPr>
          <w:rFonts w:ascii="Times New Roman" w:hAnsi="Times New Roman"/>
          <w:sz w:val="24"/>
          <w:szCs w:val="24"/>
        </w:rPr>
        <w:t>z</w:t>
      </w:r>
      <w:r w:rsidRPr="666F5CCA">
        <w:rPr>
          <w:rFonts w:ascii="Times New Roman" w:hAnsi="Times New Roman"/>
          <w:sz w:val="24"/>
          <w:szCs w:val="24"/>
        </w:rPr>
        <w:t>nákovi</w:t>
      </w:r>
      <w:r>
        <w:rPr>
          <w:rFonts w:ascii="Times New Roman" w:hAnsi="Times New Roman"/>
          <w:sz w:val="24"/>
          <w:szCs w:val="24"/>
        </w:rPr>
        <w:t>,</w:t>
      </w:r>
      <w:r w:rsidRPr="666F5CCA">
        <w:rPr>
          <w:rFonts w:ascii="Times New Roman" w:hAnsi="Times New Roman"/>
          <w:sz w:val="24"/>
          <w:szCs w:val="24"/>
        </w:rPr>
        <w:t xml:space="preserve"> či dokonca zatracovanie významu jeho úradu pre mesto. Jediným zábleskom vzdania úcty v s</w:t>
      </w:r>
      <w:r>
        <w:rPr>
          <w:rFonts w:ascii="Times New Roman" w:hAnsi="Times New Roman"/>
          <w:sz w:val="24"/>
          <w:szCs w:val="24"/>
        </w:rPr>
        <w:t>účasnosti je zaradenie Júliusa Cs</w:t>
      </w:r>
      <w:r w:rsidRPr="666F5CCA">
        <w:rPr>
          <w:rFonts w:ascii="Times New Roman" w:hAnsi="Times New Roman"/>
          <w:sz w:val="24"/>
          <w:szCs w:val="24"/>
        </w:rPr>
        <w:t>es</w:t>
      </w:r>
      <w:r>
        <w:rPr>
          <w:rFonts w:ascii="Times New Roman" w:hAnsi="Times New Roman"/>
          <w:sz w:val="24"/>
          <w:szCs w:val="24"/>
        </w:rPr>
        <w:t>z</w:t>
      </w:r>
      <w:r w:rsidRPr="666F5CCA">
        <w:rPr>
          <w:rFonts w:ascii="Times New Roman" w:hAnsi="Times New Roman"/>
          <w:sz w:val="24"/>
          <w:szCs w:val="24"/>
        </w:rPr>
        <w:t>náka do zoznamu Pamätihodností mesta Banská Bystrica v kategórii “osobnosť” v roku 2012</w:t>
      </w:r>
      <w:r>
        <w:rPr>
          <w:rStyle w:val="FootnoteReference"/>
          <w:rFonts w:ascii="Times New Roman" w:hAnsi="Times New Roman"/>
          <w:sz w:val="24"/>
          <w:szCs w:val="24"/>
        </w:rPr>
        <w:footnoteReference w:id="44"/>
      </w:r>
      <w:r>
        <w:rPr>
          <w:rFonts w:ascii="Times New Roman" w:hAnsi="Times New Roman"/>
          <w:sz w:val="24"/>
          <w:szCs w:val="24"/>
        </w:rPr>
        <w:t xml:space="preserve"> a udelenie ceny mesta </w:t>
      </w:r>
      <w:r w:rsidRPr="00AC5C68">
        <w:rPr>
          <w:rFonts w:ascii="Times New Roman" w:hAnsi="Times New Roman"/>
          <w:sz w:val="24"/>
          <w:szCs w:val="24"/>
        </w:rPr>
        <w:t>za mimoriadny prínos v oblasti hospodárskeho, spoločenského a kultúrneho rozvoja</w:t>
      </w:r>
      <w:r>
        <w:rPr>
          <w:rFonts w:ascii="Times New Roman" w:hAnsi="Times New Roman"/>
          <w:sz w:val="24"/>
          <w:szCs w:val="24"/>
        </w:rPr>
        <w:t xml:space="preserve"> Banskej Bystrice in memoriam v roku 2013</w:t>
      </w:r>
      <w:r>
        <w:rPr>
          <w:rStyle w:val="FootnoteReference"/>
          <w:rFonts w:ascii="Times New Roman" w:hAnsi="Times New Roman"/>
          <w:sz w:val="24"/>
          <w:szCs w:val="24"/>
        </w:rPr>
        <w:footnoteReference w:id="45"/>
      </w:r>
      <w:r>
        <w:rPr>
          <w:rFonts w:ascii="Times New Roman" w:hAnsi="Times New Roman"/>
          <w:sz w:val="24"/>
          <w:szCs w:val="24"/>
        </w:rPr>
        <w:t xml:space="preserve"> pri príležitosti 120. výročia nastúpenia do funkcie mešťanostu</w:t>
      </w:r>
      <w:r w:rsidRPr="666F5CCA">
        <w:rPr>
          <w:rFonts w:ascii="Times New Roman" w:hAnsi="Times New Roman"/>
          <w:sz w:val="24"/>
          <w:szCs w:val="24"/>
        </w:rPr>
        <w:t xml:space="preserve">. </w:t>
      </w:r>
    </w:p>
    <w:p w:rsidR="00BA07F3" w:rsidRDefault="00BA07F3" w:rsidP="5D20D64D">
      <w:pPr>
        <w:spacing w:line="360" w:lineRule="auto"/>
        <w:ind w:firstLine="709"/>
        <w:jc w:val="both"/>
        <w:rPr>
          <w:rFonts w:ascii="Times New Roman" w:hAnsi="Times New Roman"/>
          <w:sz w:val="24"/>
          <w:szCs w:val="24"/>
        </w:rPr>
      </w:pPr>
    </w:p>
    <w:p w:rsidR="00BA07F3" w:rsidRPr="00031BDC" w:rsidRDefault="00BA07F3" w:rsidP="00031BDC">
      <w:pPr>
        <w:spacing w:line="360" w:lineRule="auto"/>
        <w:contextualSpacing/>
        <w:jc w:val="both"/>
        <w:rPr>
          <w:rFonts w:ascii="Times New Roman" w:hAnsi="Times New Roman"/>
          <w:b/>
          <w:sz w:val="24"/>
        </w:rPr>
      </w:pPr>
      <w:r w:rsidRPr="00031BDC">
        <w:rPr>
          <w:rFonts w:ascii="Times New Roman" w:hAnsi="Times New Roman"/>
          <w:b/>
          <w:sz w:val="24"/>
        </w:rPr>
        <w:t xml:space="preserve">Záver </w:t>
      </w:r>
    </w:p>
    <w:p w:rsidR="00BA07F3" w:rsidRPr="00031BDC" w:rsidRDefault="00BA07F3" w:rsidP="00031BDC">
      <w:pPr>
        <w:spacing w:line="360" w:lineRule="auto"/>
        <w:contextualSpacing/>
        <w:jc w:val="both"/>
        <w:rPr>
          <w:rFonts w:ascii="Times New Roman" w:hAnsi="Times New Roman"/>
          <w:b/>
          <w:sz w:val="24"/>
        </w:rPr>
      </w:pPr>
    </w:p>
    <w:p w:rsidR="00BA07F3" w:rsidRDefault="00BA07F3" w:rsidP="00031BDC">
      <w:pPr>
        <w:spacing w:line="360" w:lineRule="auto"/>
        <w:ind w:firstLine="709"/>
        <w:jc w:val="both"/>
        <w:rPr>
          <w:rFonts w:ascii="Times New Roman" w:hAnsi="Times New Roman"/>
          <w:sz w:val="24"/>
        </w:rPr>
      </w:pPr>
      <w:r>
        <w:rPr>
          <w:rFonts w:ascii="Times New Roman" w:hAnsi="Times New Roman"/>
          <w:sz w:val="24"/>
        </w:rPr>
        <w:t xml:space="preserve">Keď sa na záver obzriem za trojmesačným zberom údajov vo forme archívnych dokumentov, poznatkov ľudí, ktorí sa tejto téme venovali v minulosti, ale aj titulov či odborných článkov v periodikách a na internete, som veľmi spokojný. Práca, ktorú som vytvoril, nie je len vymenovaním činov, ktoré Július za dlhých tridsať rokov v úrade vykonal, poskytuje príjemcovi i nahliadnutie do osobného života Júliusa Csesznáka. </w:t>
      </w:r>
    </w:p>
    <w:p w:rsidR="00BA07F3" w:rsidRDefault="00BA07F3" w:rsidP="00BF53E6">
      <w:pPr>
        <w:spacing w:line="360" w:lineRule="auto"/>
        <w:ind w:firstLine="709"/>
        <w:jc w:val="both"/>
        <w:rPr>
          <w:rFonts w:ascii="Times New Roman" w:hAnsi="Times New Roman"/>
          <w:sz w:val="24"/>
        </w:rPr>
      </w:pPr>
      <w:r>
        <w:rPr>
          <w:rFonts w:ascii="Times New Roman" w:hAnsi="Times New Roman"/>
          <w:sz w:val="24"/>
        </w:rPr>
        <w:t xml:space="preserve">V aktuálnej práci sú aj miesta, s ktorými nie som úplne spokojný. Príkladom je zmienka o manželke Júliusa Csesznáka – Irme Rosenauerovej, ktorá ostáva záhadnou, podrobné informácie o nej sa nám nepodarilo vo výskume objaviť. Ani tri strany o pôsobení v úrade mešťanostu neznamenajú, že téma prínosu Júliusa Csesznáka pre mesto Banská Bystrica je faktograficky vyčerpaná. Som presvedčený, že sa v budúcnosti prostredníctvom výskumu archívnych dokumentov dozvieme množstvo nových informácii, ktorými obohatíme túto tému. </w:t>
      </w:r>
    </w:p>
    <w:p w:rsidR="00BA07F3" w:rsidRDefault="00BA07F3" w:rsidP="00031BDC">
      <w:pPr>
        <w:spacing w:line="360" w:lineRule="auto"/>
        <w:ind w:firstLine="709"/>
        <w:jc w:val="both"/>
        <w:rPr>
          <w:rFonts w:ascii="Times New Roman" w:hAnsi="Times New Roman"/>
          <w:sz w:val="24"/>
        </w:rPr>
      </w:pPr>
      <w:r>
        <w:rPr>
          <w:rFonts w:ascii="Times New Roman" w:hAnsi="Times New Roman"/>
          <w:sz w:val="24"/>
        </w:rPr>
        <w:t xml:space="preserve">Dúfam, že sa moja práca dostane aj k ľuďom, ktorí pracujú v súčasnej komunálnej politike a rozhýbu sa neznáme „ľady“, ktoré brzdia vytvorenie adekvátnej pamiatky pre Júliusa Csesznáka v našom meste. </w:t>
      </w:r>
    </w:p>
    <w:p w:rsidR="00BA07F3" w:rsidRDefault="00BA07F3" w:rsidP="00BF53E6">
      <w:pPr>
        <w:spacing w:line="360" w:lineRule="auto"/>
        <w:ind w:firstLine="709"/>
        <w:jc w:val="both"/>
        <w:rPr>
          <w:rFonts w:ascii="Times New Roman" w:hAnsi="Times New Roman"/>
          <w:sz w:val="24"/>
        </w:rPr>
      </w:pPr>
      <w:r>
        <w:rPr>
          <w:rFonts w:ascii="Times New Roman" w:hAnsi="Times New Roman"/>
          <w:sz w:val="24"/>
        </w:rPr>
        <w:t>S popularizáciou mi už po druhýkrát pomohla Základná škola Moskovská 2 v Banskej Bystrici, kde som mal možnosť prezentovať môj výskum a osobu Júliusa Csesznáka. I keď je táto práca primárne určená na Dejepisnú olympiádu, som presvedčený, že jej potenciál by sme mali hľadať niekde inde, a to nielen v regionálnej výchove mladých Banskobystričanov, ale aj zrelých obyvateľov Banskej Bystrice, ktorí, žiaľ, o tejto problematike nevedia takmer nič alebo vôbec nič.</w:t>
      </w:r>
    </w:p>
    <w:p w:rsidR="00BA07F3" w:rsidRDefault="00BA07F3" w:rsidP="00BF53E6">
      <w:pPr>
        <w:spacing w:line="360" w:lineRule="auto"/>
        <w:ind w:firstLine="709"/>
        <w:jc w:val="both"/>
        <w:rPr>
          <w:rFonts w:ascii="Times New Roman" w:hAnsi="Times New Roman"/>
          <w:sz w:val="24"/>
        </w:rPr>
      </w:pPr>
      <w:r>
        <w:rPr>
          <w:rFonts w:ascii="Times New Roman" w:hAnsi="Times New Roman"/>
          <w:sz w:val="24"/>
        </w:rPr>
        <w:t xml:space="preserve"> Úplne na záver chcem povedať, že som veľmi rád a teší ma, že som mohol nazrieť do života a pôsobenia Júliusa Csesznáka v Banskej Bystrici. Samotný výskum mi dal oveľa viac, ako len informácie na tvorbu tejto práce, dal mi množstvo skúseností a priniesol stretnutia s osobami s rovnakým zámerom, aký mám ja - chrániť, odhaľovať a popularizovať klenoty našej regionálnej histórie.</w:t>
      </w:r>
    </w:p>
    <w:p w:rsidR="00BA07F3" w:rsidRDefault="00BA07F3" w:rsidP="00BF53E6">
      <w:pPr>
        <w:spacing w:line="360" w:lineRule="auto"/>
        <w:ind w:firstLine="709"/>
        <w:jc w:val="both"/>
        <w:rPr>
          <w:rFonts w:ascii="Times New Roman" w:hAnsi="Times New Roman"/>
          <w:sz w:val="24"/>
        </w:rPr>
      </w:pPr>
    </w:p>
    <w:p w:rsidR="00BA07F3" w:rsidRPr="00BF53E6" w:rsidRDefault="00BA07F3" w:rsidP="00BF53E6">
      <w:pPr>
        <w:spacing w:line="360" w:lineRule="auto"/>
        <w:ind w:firstLine="709"/>
        <w:jc w:val="both"/>
        <w:rPr>
          <w:rFonts w:ascii="Times New Roman" w:hAnsi="Times New Roman"/>
          <w:sz w:val="24"/>
        </w:rPr>
      </w:pPr>
    </w:p>
    <w:p w:rsidR="00BA07F3" w:rsidRPr="00905261" w:rsidRDefault="00BA07F3" w:rsidP="007B0733">
      <w:pPr>
        <w:spacing w:line="360" w:lineRule="auto"/>
        <w:jc w:val="both"/>
        <w:rPr>
          <w:rFonts w:ascii="Times New Roman" w:hAnsi="Times New Roman"/>
          <w:b/>
          <w:sz w:val="24"/>
        </w:rPr>
      </w:pPr>
      <w:r w:rsidRPr="00905261">
        <w:rPr>
          <w:rFonts w:ascii="Times New Roman" w:hAnsi="Times New Roman"/>
          <w:b/>
          <w:sz w:val="24"/>
        </w:rPr>
        <w:t xml:space="preserve">Zoznam použitej literatúry </w:t>
      </w:r>
      <w:r>
        <w:rPr>
          <w:rFonts w:ascii="Times New Roman" w:hAnsi="Times New Roman"/>
          <w:b/>
          <w:sz w:val="24"/>
        </w:rPr>
        <w:t>a prameňov</w:t>
      </w:r>
      <w:r w:rsidRPr="00905261">
        <w:rPr>
          <w:rFonts w:ascii="Times New Roman" w:hAnsi="Times New Roman"/>
          <w:b/>
          <w:sz w:val="24"/>
        </w:rPr>
        <w:t xml:space="preserve"> </w:t>
      </w:r>
    </w:p>
    <w:p w:rsidR="00BA07F3" w:rsidRDefault="00BA07F3" w:rsidP="007B0733">
      <w:pPr>
        <w:spacing w:line="360" w:lineRule="auto"/>
        <w:ind w:left="284"/>
        <w:contextualSpacing/>
        <w:jc w:val="both"/>
        <w:rPr>
          <w:rFonts w:ascii="Times New Roman" w:hAnsi="Times New Roman"/>
          <w:b/>
          <w:i/>
          <w:sz w:val="24"/>
        </w:rPr>
      </w:pPr>
      <w:r w:rsidRPr="00905261">
        <w:rPr>
          <w:rFonts w:ascii="Times New Roman" w:hAnsi="Times New Roman"/>
          <w:b/>
          <w:i/>
          <w:sz w:val="24"/>
        </w:rPr>
        <w:t>Knižné zdroje :</w:t>
      </w:r>
    </w:p>
    <w:p w:rsidR="00BA07F3" w:rsidRDefault="00BA07F3" w:rsidP="00CA0C28">
      <w:pPr>
        <w:spacing w:line="360" w:lineRule="auto"/>
        <w:jc w:val="both"/>
        <w:rPr>
          <w:rFonts w:ascii="Times New Roman" w:hAnsi="Times New Roman"/>
          <w:sz w:val="24"/>
        </w:rPr>
      </w:pPr>
      <w:r>
        <w:rPr>
          <w:rFonts w:ascii="Times New Roman" w:hAnsi="Times New Roman"/>
          <w:sz w:val="24"/>
        </w:rPr>
        <w:t xml:space="preserve">BALÁŽ, J. 2015. Domy starej Banskej Bystrice II. </w:t>
      </w:r>
      <w:r w:rsidRPr="007B0733">
        <w:rPr>
          <w:rFonts w:ascii="Times New Roman" w:hAnsi="Times New Roman"/>
          <w:sz w:val="24"/>
        </w:rPr>
        <w:t>B. Bystrica : DALI BB s.r.o., 2015.</w:t>
      </w:r>
      <w:r>
        <w:rPr>
          <w:rFonts w:ascii="Times New Roman" w:hAnsi="Times New Roman"/>
          <w:sz w:val="24"/>
        </w:rPr>
        <w:t xml:space="preserve"> 431 s. ISBN 978-80-8141-095-6.</w:t>
      </w:r>
      <w:r w:rsidRPr="00CA0C28">
        <w:rPr>
          <w:rFonts w:ascii="Times New Roman" w:hAnsi="Times New Roman"/>
          <w:sz w:val="24"/>
        </w:rPr>
        <w:t xml:space="preserve"> 7.</w:t>
      </w:r>
    </w:p>
    <w:p w:rsidR="00BA07F3" w:rsidRPr="00CA0C28" w:rsidRDefault="00BA07F3" w:rsidP="00CA0C28">
      <w:pPr>
        <w:spacing w:line="360" w:lineRule="auto"/>
        <w:jc w:val="both"/>
        <w:rPr>
          <w:rFonts w:ascii="Times New Roman" w:hAnsi="Times New Roman"/>
          <w:sz w:val="24"/>
        </w:rPr>
      </w:pPr>
      <w:r w:rsidRPr="00EC21FE">
        <w:rPr>
          <w:rFonts w:ascii="Times New Roman" w:hAnsi="Times New Roman"/>
          <w:sz w:val="24"/>
        </w:rPr>
        <w:t>BARAN, V. a kol. 2002. Banská Bystrica v geografickej realite času a priestoru. Slovenská Ľupča : PRINT Svetlík Štefan, 2002.</w:t>
      </w:r>
      <w:r>
        <w:rPr>
          <w:rFonts w:ascii="Times New Roman" w:hAnsi="Times New Roman"/>
          <w:sz w:val="24"/>
        </w:rPr>
        <w:t xml:space="preserve"> 181 s. ISBN 80-8055-706-3.</w:t>
      </w:r>
    </w:p>
    <w:p w:rsidR="00BA07F3" w:rsidRDefault="00BA07F3" w:rsidP="00CA0C28">
      <w:pPr>
        <w:spacing w:line="360" w:lineRule="auto"/>
        <w:jc w:val="both"/>
        <w:rPr>
          <w:rFonts w:ascii="Times New Roman" w:hAnsi="Times New Roman"/>
          <w:sz w:val="24"/>
        </w:rPr>
      </w:pPr>
      <w:r w:rsidRPr="00CA0C28">
        <w:rPr>
          <w:rFonts w:ascii="Times New Roman" w:hAnsi="Times New Roman"/>
          <w:sz w:val="24"/>
        </w:rPr>
        <w:t>DOBRÍKOVÁ, M. a GAJDOŠ, M. 1994. Banská Bystrica medená a povstalecká. Banská Bystrica : Brummer &amp; Brummer, 1994.</w:t>
      </w:r>
      <w:r>
        <w:rPr>
          <w:rFonts w:ascii="Times New Roman" w:hAnsi="Times New Roman"/>
          <w:sz w:val="24"/>
        </w:rPr>
        <w:t xml:space="preserve"> 104 s. ISBN 80-85342-09-X.</w:t>
      </w:r>
      <w:r w:rsidRPr="00CA0C28">
        <w:rPr>
          <w:rFonts w:ascii="Times New Roman" w:hAnsi="Times New Roman"/>
          <w:sz w:val="24"/>
        </w:rPr>
        <w:t xml:space="preserve"> </w:t>
      </w:r>
    </w:p>
    <w:p w:rsidR="00BA07F3" w:rsidRDefault="00BA07F3" w:rsidP="00944D6E">
      <w:pPr>
        <w:spacing w:line="360" w:lineRule="auto"/>
        <w:jc w:val="both"/>
        <w:rPr>
          <w:rFonts w:ascii="Times New Roman" w:hAnsi="Times New Roman"/>
          <w:sz w:val="24"/>
        </w:rPr>
      </w:pPr>
      <w:r w:rsidRPr="00CA0C28">
        <w:rPr>
          <w:rFonts w:ascii="Times New Roman" w:hAnsi="Times New Roman"/>
          <w:sz w:val="24"/>
        </w:rPr>
        <w:t>KOBZA, V. a MATALA, M. 2010.  60 rokov autobusovej dopravy ČSAD Banská Bystrica. B. Bystrica : vlastný náklad, 5/2010.</w:t>
      </w:r>
      <w:r>
        <w:rPr>
          <w:rFonts w:ascii="Times New Roman" w:hAnsi="Times New Roman"/>
          <w:sz w:val="24"/>
        </w:rPr>
        <w:t xml:space="preserve"> 78 s. ISBN 978-80-970370-2-4.</w:t>
      </w:r>
      <w:r w:rsidRPr="00944D6E">
        <w:rPr>
          <w:rFonts w:ascii="Times New Roman" w:hAnsi="Times New Roman"/>
          <w:sz w:val="24"/>
        </w:rPr>
        <w:t xml:space="preserve"> </w:t>
      </w:r>
      <w:r w:rsidRPr="00CA0C28">
        <w:rPr>
          <w:rFonts w:ascii="Times New Roman" w:hAnsi="Times New Roman"/>
          <w:sz w:val="24"/>
        </w:rPr>
        <w:t xml:space="preserve"> </w:t>
      </w:r>
    </w:p>
    <w:p w:rsidR="00BA07F3" w:rsidRDefault="00BA07F3" w:rsidP="00944D6E">
      <w:pPr>
        <w:spacing w:line="360" w:lineRule="auto"/>
        <w:jc w:val="both"/>
        <w:rPr>
          <w:rFonts w:ascii="Times New Roman" w:hAnsi="Times New Roman"/>
          <w:sz w:val="24"/>
        </w:rPr>
      </w:pPr>
      <w:r w:rsidRPr="00944D6E">
        <w:rPr>
          <w:rFonts w:ascii="Times New Roman" w:hAnsi="Times New Roman"/>
          <w:sz w:val="24"/>
        </w:rPr>
        <w:t>KOTHAJ, P. a kol. 2001. 100 rokov nemocnice F. D. Roosevelta v Banskej Bystrici : od minulosti po súčasnosť 1901 – 1947 – 2001. B. Bystrica : R.G.T. PRESS &amp; SIMPRESS, 2001.</w:t>
      </w:r>
      <w:r>
        <w:rPr>
          <w:rFonts w:ascii="Times New Roman" w:hAnsi="Times New Roman"/>
          <w:sz w:val="24"/>
        </w:rPr>
        <w:t xml:space="preserve"> 87 s. ISBN 80-968486-3-1.</w:t>
      </w:r>
      <w:r w:rsidRPr="00944D6E">
        <w:rPr>
          <w:rFonts w:ascii="Times New Roman" w:hAnsi="Times New Roman"/>
          <w:sz w:val="24"/>
        </w:rPr>
        <w:t xml:space="preserve"> </w:t>
      </w:r>
    </w:p>
    <w:p w:rsidR="00BA07F3" w:rsidRDefault="00BA07F3" w:rsidP="00944D6E">
      <w:pPr>
        <w:spacing w:line="360" w:lineRule="auto"/>
        <w:jc w:val="both"/>
        <w:rPr>
          <w:rFonts w:ascii="Times New Roman" w:hAnsi="Times New Roman"/>
          <w:sz w:val="24"/>
        </w:rPr>
      </w:pPr>
      <w:r w:rsidRPr="00944D6E">
        <w:rPr>
          <w:rFonts w:ascii="Times New Roman" w:hAnsi="Times New Roman"/>
          <w:sz w:val="24"/>
        </w:rPr>
        <w:t>MARTULIAK, P. 2005. Banská Bystrica - kolíska vzdelanosti. B. Bystrica : TRIAN, spol. s.r.o., 2005.</w:t>
      </w:r>
      <w:r>
        <w:rPr>
          <w:rFonts w:ascii="Times New Roman" w:hAnsi="Times New Roman"/>
          <w:sz w:val="24"/>
        </w:rPr>
        <w:t xml:space="preserve"> 317 s. ISBN 80-88945-77-1.</w:t>
      </w:r>
    </w:p>
    <w:p w:rsidR="00BA07F3" w:rsidRPr="00CA0C28" w:rsidRDefault="00BA07F3" w:rsidP="00944D6E">
      <w:pPr>
        <w:spacing w:line="360" w:lineRule="auto"/>
        <w:jc w:val="both"/>
        <w:rPr>
          <w:rFonts w:ascii="Times New Roman" w:hAnsi="Times New Roman"/>
          <w:sz w:val="24"/>
        </w:rPr>
      </w:pPr>
      <w:r w:rsidRPr="00CA0C28">
        <w:rPr>
          <w:rFonts w:ascii="Times New Roman" w:hAnsi="Times New Roman"/>
          <w:sz w:val="24"/>
        </w:rPr>
        <w:t>PELIKÁNOVÁ, J. (koordinátorka projektu) et al. 2012. Pamätihodnosti mesta Banská Bystrica 1. B. Bystrica : WERNAM s.r.o., 2012.</w:t>
      </w:r>
      <w:r>
        <w:rPr>
          <w:rFonts w:ascii="Times New Roman" w:hAnsi="Times New Roman"/>
          <w:sz w:val="24"/>
        </w:rPr>
        <w:t xml:space="preserve"> 109 s. ISBN 978-80-971174-5-0.</w:t>
      </w:r>
      <w:r w:rsidRPr="00CA0C28">
        <w:rPr>
          <w:rFonts w:ascii="Times New Roman" w:hAnsi="Times New Roman"/>
          <w:sz w:val="24"/>
        </w:rPr>
        <w:t xml:space="preserve"> </w:t>
      </w:r>
    </w:p>
    <w:p w:rsidR="00BA07F3" w:rsidRDefault="00BA07F3" w:rsidP="00CA0C28">
      <w:pPr>
        <w:spacing w:line="360" w:lineRule="auto"/>
        <w:jc w:val="both"/>
        <w:rPr>
          <w:rFonts w:ascii="Times New Roman" w:hAnsi="Times New Roman"/>
          <w:sz w:val="24"/>
        </w:rPr>
      </w:pPr>
      <w:r w:rsidRPr="00CA0C28">
        <w:rPr>
          <w:rFonts w:ascii="Times New Roman" w:hAnsi="Times New Roman"/>
          <w:sz w:val="24"/>
        </w:rPr>
        <w:t>PELIKÁNOVÁ, J. (koordinátorka projektu) et al. 2015. Pamätihodnosti mesta Banská Bystrica 2. Krupina : Róbert Jurových – NIKARA, 2015.</w:t>
      </w:r>
      <w:r>
        <w:rPr>
          <w:rFonts w:ascii="Times New Roman" w:hAnsi="Times New Roman"/>
          <w:sz w:val="24"/>
        </w:rPr>
        <w:t xml:space="preserve"> 87 s. ISBN 978-80-972059-0-4.</w:t>
      </w:r>
      <w:r w:rsidRPr="00CA0C28">
        <w:rPr>
          <w:rFonts w:ascii="Times New Roman" w:hAnsi="Times New Roman"/>
          <w:sz w:val="24"/>
        </w:rPr>
        <w:t xml:space="preserve"> </w:t>
      </w:r>
    </w:p>
    <w:p w:rsidR="00BA07F3" w:rsidRPr="00944D6E" w:rsidRDefault="00BA07F3" w:rsidP="00E64658">
      <w:pPr>
        <w:spacing w:line="360" w:lineRule="auto"/>
        <w:jc w:val="both"/>
        <w:rPr>
          <w:rFonts w:ascii="Times New Roman" w:hAnsi="Times New Roman"/>
          <w:sz w:val="24"/>
        </w:rPr>
      </w:pPr>
      <w:r w:rsidRPr="00944D6E">
        <w:rPr>
          <w:rFonts w:ascii="Times New Roman" w:hAnsi="Times New Roman"/>
          <w:sz w:val="24"/>
        </w:rPr>
        <w:t>SKLENKA, V. 2013. Lexikón obcí a ich pamiatok – Banská Bystrica a okolie. B. Bystrica : CEPROCER, 2013. 84 s. ISBN 978-80-970078-3-6.</w:t>
      </w:r>
    </w:p>
    <w:p w:rsidR="00BA07F3" w:rsidRDefault="00BA07F3" w:rsidP="00E64658">
      <w:pPr>
        <w:spacing w:line="360" w:lineRule="auto"/>
        <w:jc w:val="both"/>
        <w:rPr>
          <w:rFonts w:ascii="Times New Roman" w:hAnsi="Times New Roman"/>
          <w:sz w:val="24"/>
        </w:rPr>
      </w:pPr>
      <w:r w:rsidRPr="00944D6E">
        <w:rPr>
          <w:rFonts w:ascii="Times New Roman" w:hAnsi="Times New Roman"/>
          <w:sz w:val="24"/>
        </w:rPr>
        <w:t>SKLENKA, V.; RAČKO, P.; BALÁKOVÁ,  L. a kol. 2018. Majer. B. Bystrica : DALI BB s.r.o., 2018.</w:t>
      </w:r>
      <w:r>
        <w:rPr>
          <w:rFonts w:ascii="Times New Roman" w:hAnsi="Times New Roman"/>
          <w:sz w:val="24"/>
        </w:rPr>
        <w:t xml:space="preserve"> 168 s. ISBN 978-80-8141-166-3.</w:t>
      </w:r>
      <w:r w:rsidRPr="00944D6E">
        <w:rPr>
          <w:rFonts w:ascii="Times New Roman" w:hAnsi="Times New Roman"/>
          <w:sz w:val="24"/>
        </w:rPr>
        <w:t xml:space="preserve"> </w:t>
      </w:r>
    </w:p>
    <w:p w:rsidR="00BA07F3" w:rsidRPr="00CA0C28" w:rsidRDefault="00BA07F3" w:rsidP="00E64658">
      <w:pPr>
        <w:spacing w:line="360" w:lineRule="auto"/>
        <w:jc w:val="both"/>
        <w:rPr>
          <w:rFonts w:ascii="Times New Roman" w:hAnsi="Times New Roman"/>
          <w:sz w:val="24"/>
        </w:rPr>
      </w:pPr>
      <w:r w:rsidRPr="00DF60FF">
        <w:rPr>
          <w:rFonts w:ascii="Times New Roman" w:hAnsi="Times New Roman"/>
          <w:sz w:val="24"/>
        </w:rPr>
        <w:t>SZAKMÁRY, J. 1881. A Besztercebányai Kir. Kath. Fögymnasium  értesítöje az 1880 – 1881 tanévröl. B. Bystrica : Machold Fülöp Könyvnyomtatójából, 1881.</w:t>
      </w:r>
      <w:r>
        <w:rPr>
          <w:rFonts w:ascii="Times New Roman" w:hAnsi="Times New Roman"/>
          <w:sz w:val="24"/>
        </w:rPr>
        <w:t xml:space="preserve"> 60 s.</w:t>
      </w:r>
    </w:p>
    <w:p w:rsidR="00BA07F3" w:rsidRPr="00B01191" w:rsidRDefault="00BA07F3" w:rsidP="00B01191">
      <w:pPr>
        <w:spacing w:line="360" w:lineRule="auto"/>
        <w:jc w:val="both"/>
        <w:rPr>
          <w:rFonts w:ascii="Times New Roman" w:hAnsi="Times New Roman"/>
          <w:sz w:val="24"/>
        </w:rPr>
      </w:pPr>
    </w:p>
    <w:p w:rsidR="00BA07F3" w:rsidRPr="00944D6E" w:rsidRDefault="00BA07F3" w:rsidP="00944D6E">
      <w:pPr>
        <w:spacing w:line="360" w:lineRule="auto"/>
        <w:ind w:left="284"/>
        <w:jc w:val="both"/>
        <w:rPr>
          <w:rFonts w:ascii="Times New Roman" w:hAnsi="Times New Roman"/>
          <w:b/>
          <w:i/>
          <w:sz w:val="24"/>
        </w:rPr>
      </w:pPr>
      <w:r w:rsidRPr="00944D6E">
        <w:rPr>
          <w:rFonts w:ascii="Times New Roman" w:hAnsi="Times New Roman"/>
          <w:b/>
          <w:i/>
          <w:sz w:val="24"/>
        </w:rPr>
        <w:t xml:space="preserve">Internetové zdroje : </w:t>
      </w:r>
    </w:p>
    <w:p w:rsidR="00BA07F3" w:rsidRDefault="00BA07F3" w:rsidP="00944D6E">
      <w:pPr>
        <w:spacing w:line="360" w:lineRule="auto"/>
        <w:jc w:val="both"/>
        <w:rPr>
          <w:rFonts w:ascii="Times New Roman" w:hAnsi="Times New Roman"/>
          <w:sz w:val="24"/>
        </w:rPr>
      </w:pPr>
      <w:r w:rsidRPr="00944D6E">
        <w:rPr>
          <w:rFonts w:ascii="Times New Roman" w:hAnsi="Times New Roman"/>
          <w:sz w:val="24"/>
        </w:rPr>
        <w:t>Ceny mesta a primátora za rok 2013 si odni</w:t>
      </w:r>
      <w:r>
        <w:rPr>
          <w:rFonts w:ascii="Times New Roman" w:hAnsi="Times New Roman"/>
          <w:sz w:val="24"/>
        </w:rPr>
        <w:t>eslo trinásť laureátov. 13.3.2014</w:t>
      </w:r>
      <w:r w:rsidRPr="00944D6E">
        <w:rPr>
          <w:rFonts w:ascii="Times New Roman" w:hAnsi="Times New Roman"/>
          <w:sz w:val="24"/>
        </w:rPr>
        <w:t xml:space="preserve">  [cit. 2019-23-11] URL : &lt;https://bbonline.sk/ceny-mesta-a-primatora-za-rok-2013-si-odnieslo-trinast-laureatov/&gt;.</w:t>
      </w:r>
    </w:p>
    <w:p w:rsidR="00BA07F3" w:rsidRDefault="00BA07F3" w:rsidP="00944D6E">
      <w:pPr>
        <w:spacing w:line="360" w:lineRule="auto"/>
        <w:jc w:val="both"/>
        <w:rPr>
          <w:rFonts w:ascii="Times New Roman" w:hAnsi="Times New Roman"/>
          <w:sz w:val="24"/>
        </w:rPr>
      </w:pPr>
      <w:r w:rsidRPr="002519CB">
        <w:rPr>
          <w:rFonts w:ascii="Times New Roman" w:hAnsi="Times New Roman"/>
          <w:sz w:val="24"/>
        </w:rPr>
        <w:t>Csesznák family tree – FamilySearch. [cit. 2019-23-12] URL : &lt;https://www.familysearch.org/ark:/61903/2:2:35JF-W8L&gt;.</w:t>
      </w:r>
    </w:p>
    <w:p w:rsidR="00BA07F3" w:rsidRDefault="00BA07F3" w:rsidP="00944D6E">
      <w:pPr>
        <w:spacing w:line="360" w:lineRule="auto"/>
        <w:jc w:val="both"/>
        <w:rPr>
          <w:rFonts w:ascii="Times New Roman" w:hAnsi="Times New Roman"/>
          <w:sz w:val="24"/>
        </w:rPr>
      </w:pPr>
      <w:r w:rsidRPr="00F4136F">
        <w:rPr>
          <w:rFonts w:ascii="Times New Roman" w:hAnsi="Times New Roman"/>
          <w:sz w:val="24"/>
        </w:rPr>
        <w:t>Gyula Csesznák – nešťastný príbeh syna staro</w:t>
      </w:r>
      <w:r>
        <w:rPr>
          <w:rFonts w:ascii="Times New Roman" w:hAnsi="Times New Roman"/>
          <w:sz w:val="24"/>
        </w:rPr>
        <w:t xml:space="preserve">stu z 1. svetovej vojny. 10.6.2014 </w:t>
      </w:r>
      <w:r w:rsidRPr="00F4136F">
        <w:rPr>
          <w:rFonts w:ascii="Times New Roman" w:hAnsi="Times New Roman"/>
          <w:sz w:val="24"/>
        </w:rPr>
        <w:t xml:space="preserve">  [cit. 2019-23-11] URL : &lt;https://www.permonrevue.sk/gyula-csesznak-nestastny-pribeh-syna-starostu-z-1-svetovej-vojny/&gt;.</w:t>
      </w:r>
    </w:p>
    <w:p w:rsidR="00BA07F3" w:rsidRDefault="00BA07F3" w:rsidP="00944D6E">
      <w:pPr>
        <w:spacing w:line="360" w:lineRule="auto"/>
        <w:jc w:val="both"/>
        <w:rPr>
          <w:rFonts w:ascii="Times New Roman" w:hAnsi="Times New Roman"/>
          <w:sz w:val="24"/>
        </w:rPr>
      </w:pPr>
      <w:r w:rsidRPr="00F4136F">
        <w:rPr>
          <w:rFonts w:ascii="Times New Roman" w:hAnsi="Times New Roman"/>
          <w:sz w:val="24"/>
        </w:rPr>
        <w:t>Gyula Cs</w:t>
      </w:r>
      <w:r>
        <w:rPr>
          <w:rFonts w:ascii="Times New Roman" w:hAnsi="Times New Roman"/>
          <w:sz w:val="24"/>
        </w:rPr>
        <w:t xml:space="preserve">esznák – FamilySearch. </w:t>
      </w:r>
      <w:r w:rsidRPr="00F4136F">
        <w:rPr>
          <w:rFonts w:ascii="Times New Roman" w:hAnsi="Times New Roman"/>
          <w:sz w:val="24"/>
        </w:rPr>
        <w:t>[cit. 2019-23-11] URL : &lt;https://www.familysearch.org/ark:/61903/3:1:33SQ-GTMN-R5M?i=627&amp;cc=1554443&gt;.</w:t>
      </w:r>
      <w:r>
        <w:rPr>
          <w:rFonts w:ascii="Times New Roman" w:hAnsi="Times New Roman"/>
          <w:sz w:val="24"/>
        </w:rPr>
        <w:t xml:space="preserve"> – prístup po vytvorení účtu na stránke.</w:t>
      </w:r>
    </w:p>
    <w:p w:rsidR="00BA07F3" w:rsidRDefault="00BA07F3" w:rsidP="00944D6E">
      <w:pPr>
        <w:spacing w:line="360" w:lineRule="auto"/>
        <w:jc w:val="both"/>
        <w:rPr>
          <w:rFonts w:ascii="Times New Roman" w:hAnsi="Times New Roman"/>
          <w:sz w:val="24"/>
        </w:rPr>
      </w:pPr>
      <w:r w:rsidRPr="00F4136F">
        <w:rPr>
          <w:rFonts w:ascii="Times New Roman" w:hAnsi="Times New Roman"/>
          <w:sz w:val="24"/>
        </w:rPr>
        <w:t>Géza Gyula Cse</w:t>
      </w:r>
      <w:r>
        <w:rPr>
          <w:rFonts w:ascii="Times New Roman" w:hAnsi="Times New Roman"/>
          <w:sz w:val="24"/>
        </w:rPr>
        <w:t xml:space="preserve">sznák – FamilySearch. </w:t>
      </w:r>
      <w:r w:rsidRPr="00F4136F">
        <w:rPr>
          <w:rFonts w:ascii="Times New Roman" w:hAnsi="Times New Roman"/>
          <w:sz w:val="24"/>
        </w:rPr>
        <w:t xml:space="preserve">[cit. 2019-23-11] URL : &lt; </w:t>
      </w:r>
      <w:r>
        <w:rPr>
          <w:rFonts w:ascii="Times New Roman" w:hAnsi="Times New Roman"/>
          <w:sz w:val="24"/>
        </w:rPr>
        <w:t>https://www.familysearch.org/ark:/61903/3:1:33SQ-GTMN-TM2?i=567&amp;cc=1554443</w:t>
      </w:r>
      <w:r w:rsidRPr="00F4136F">
        <w:rPr>
          <w:rFonts w:ascii="Times New Roman" w:hAnsi="Times New Roman"/>
          <w:sz w:val="24"/>
        </w:rPr>
        <w:t>&gt;.</w:t>
      </w:r>
      <w:r>
        <w:rPr>
          <w:rFonts w:ascii="Times New Roman" w:hAnsi="Times New Roman"/>
          <w:sz w:val="24"/>
        </w:rPr>
        <w:t xml:space="preserve"> </w:t>
      </w:r>
      <w:r w:rsidRPr="00F4136F">
        <w:rPr>
          <w:rFonts w:ascii="Times New Roman" w:hAnsi="Times New Roman"/>
          <w:sz w:val="24"/>
        </w:rPr>
        <w:t>– prístup po vytvorení účtu na stránke.</w:t>
      </w:r>
    </w:p>
    <w:p w:rsidR="00BA07F3" w:rsidRDefault="00BA07F3" w:rsidP="00944D6E">
      <w:pPr>
        <w:spacing w:line="360" w:lineRule="auto"/>
        <w:jc w:val="both"/>
        <w:rPr>
          <w:rFonts w:ascii="Times New Roman" w:hAnsi="Times New Roman"/>
          <w:sz w:val="24"/>
        </w:rPr>
      </w:pPr>
      <w:r w:rsidRPr="00F4136F">
        <w:rPr>
          <w:rFonts w:ascii="Times New Roman" w:hAnsi="Times New Roman"/>
          <w:sz w:val="24"/>
        </w:rPr>
        <w:t>Gyul</w:t>
      </w:r>
      <w:r>
        <w:rPr>
          <w:rFonts w:ascii="Times New Roman" w:hAnsi="Times New Roman"/>
          <w:sz w:val="24"/>
        </w:rPr>
        <w:t xml:space="preserve">a Gustáv Cesnak – FamilySearch. </w:t>
      </w:r>
      <w:r w:rsidRPr="00F4136F">
        <w:rPr>
          <w:rFonts w:ascii="Times New Roman" w:hAnsi="Times New Roman"/>
          <w:sz w:val="24"/>
        </w:rPr>
        <w:t>[cit. 2019-23-11] URL : &lt;https://www.familysearch.org/ark:/61903/3:1:33S7-9TMN-B7P?i=129&amp;cc=1554443&amp;personaUrl=%2Fark%3A%2F61903%2F1%3A1%3AKDN9-9LP&gt;.</w:t>
      </w:r>
      <w:r>
        <w:rPr>
          <w:rFonts w:ascii="Times New Roman" w:hAnsi="Times New Roman"/>
          <w:sz w:val="24"/>
        </w:rPr>
        <w:t xml:space="preserve"> </w:t>
      </w:r>
      <w:r w:rsidRPr="00F4136F">
        <w:rPr>
          <w:rFonts w:ascii="Times New Roman" w:hAnsi="Times New Roman"/>
          <w:sz w:val="24"/>
        </w:rPr>
        <w:t>– prístup po vytvorení účtu na stránke.</w:t>
      </w:r>
    </w:p>
    <w:p w:rsidR="00BA07F3" w:rsidRPr="00F4136F" w:rsidRDefault="00BA07F3" w:rsidP="00F4136F">
      <w:pPr>
        <w:spacing w:line="360" w:lineRule="auto"/>
        <w:jc w:val="both"/>
        <w:rPr>
          <w:rFonts w:ascii="Times New Roman" w:hAnsi="Times New Roman"/>
          <w:sz w:val="24"/>
        </w:rPr>
      </w:pPr>
      <w:r w:rsidRPr="00F4136F">
        <w:rPr>
          <w:rFonts w:ascii="Times New Roman" w:hAnsi="Times New Roman"/>
          <w:sz w:val="24"/>
        </w:rPr>
        <w:t>Meden</w:t>
      </w:r>
      <w:r>
        <w:rPr>
          <w:rFonts w:ascii="Times New Roman" w:hAnsi="Times New Roman"/>
          <w:sz w:val="24"/>
        </w:rPr>
        <w:t xml:space="preserve">ý hámor v B. Bystrici. </w:t>
      </w:r>
      <w:r w:rsidRPr="00F4136F">
        <w:rPr>
          <w:rFonts w:ascii="Times New Roman" w:hAnsi="Times New Roman"/>
          <w:sz w:val="24"/>
        </w:rPr>
        <w:t xml:space="preserve"> [cit. 2019-23-11] URL : &lt;http://ciernediery.sk/medeny-hamor-v-b-bystrici/&gt;. </w:t>
      </w:r>
    </w:p>
    <w:p w:rsidR="00BA07F3" w:rsidRPr="00F4136F" w:rsidRDefault="00BA07F3" w:rsidP="00F4136F">
      <w:pPr>
        <w:spacing w:line="360" w:lineRule="auto"/>
        <w:ind w:left="284"/>
        <w:jc w:val="both"/>
        <w:rPr>
          <w:rFonts w:ascii="Times New Roman" w:hAnsi="Times New Roman"/>
          <w:b/>
          <w:i/>
          <w:sz w:val="24"/>
        </w:rPr>
      </w:pPr>
      <w:r w:rsidRPr="00F4136F">
        <w:rPr>
          <w:rFonts w:ascii="Times New Roman" w:hAnsi="Times New Roman"/>
          <w:b/>
          <w:i/>
          <w:sz w:val="24"/>
        </w:rPr>
        <w:t>Rozhovory :</w:t>
      </w:r>
    </w:p>
    <w:p w:rsidR="00BA07F3" w:rsidRDefault="00BA07F3" w:rsidP="00F4136F">
      <w:pPr>
        <w:spacing w:line="360" w:lineRule="auto"/>
        <w:jc w:val="both"/>
        <w:rPr>
          <w:rFonts w:ascii="Times New Roman" w:hAnsi="Times New Roman"/>
          <w:sz w:val="24"/>
        </w:rPr>
      </w:pPr>
      <w:r>
        <w:rPr>
          <w:rFonts w:ascii="Times New Roman" w:hAnsi="Times New Roman"/>
          <w:sz w:val="24"/>
        </w:rPr>
        <w:t>BURKOVSKÁ, Katarína (archivárka), osobné komunikácie, október 2019.</w:t>
      </w:r>
    </w:p>
    <w:p w:rsidR="00BA07F3" w:rsidRDefault="00BA07F3" w:rsidP="00F4136F">
      <w:pPr>
        <w:spacing w:line="360" w:lineRule="auto"/>
        <w:jc w:val="both"/>
        <w:rPr>
          <w:rFonts w:ascii="Times New Roman" w:hAnsi="Times New Roman"/>
          <w:sz w:val="24"/>
        </w:rPr>
      </w:pPr>
      <w:r w:rsidRPr="00F4136F">
        <w:rPr>
          <w:rFonts w:ascii="Times New Roman" w:hAnsi="Times New Roman"/>
          <w:sz w:val="24"/>
        </w:rPr>
        <w:t>FURDÍKOVÁ, Eva (genealogička), osobná komunikácia, 29. októbra 2019</w:t>
      </w:r>
      <w:r>
        <w:rPr>
          <w:rFonts w:ascii="Times New Roman" w:hAnsi="Times New Roman"/>
          <w:sz w:val="24"/>
        </w:rPr>
        <w:t>.</w:t>
      </w:r>
    </w:p>
    <w:p w:rsidR="00BA07F3" w:rsidRDefault="00BA07F3" w:rsidP="00944D6E">
      <w:pPr>
        <w:spacing w:line="360" w:lineRule="auto"/>
        <w:jc w:val="both"/>
        <w:rPr>
          <w:rFonts w:ascii="Times New Roman" w:hAnsi="Times New Roman"/>
          <w:sz w:val="24"/>
        </w:rPr>
      </w:pPr>
      <w:r>
        <w:rPr>
          <w:rFonts w:ascii="Times New Roman" w:hAnsi="Times New Roman"/>
          <w:sz w:val="24"/>
        </w:rPr>
        <w:t>KIŠŠIMON, Michal (historik), osobné komunikácie, október 2019.</w:t>
      </w:r>
    </w:p>
    <w:p w:rsidR="00BA07F3" w:rsidRDefault="00BA07F3" w:rsidP="00F307A9">
      <w:pPr>
        <w:spacing w:line="360" w:lineRule="auto"/>
        <w:jc w:val="both"/>
        <w:rPr>
          <w:rFonts w:ascii="Times New Roman" w:hAnsi="Times New Roman"/>
          <w:sz w:val="24"/>
        </w:rPr>
      </w:pPr>
      <w:r w:rsidRPr="00F307A9">
        <w:rPr>
          <w:rFonts w:ascii="Times New Roman" w:hAnsi="Times New Roman"/>
          <w:sz w:val="24"/>
        </w:rPr>
        <w:t>SKLENKA, Vladimír (historik), osobná komunikácia, 6. novembra 2019</w:t>
      </w:r>
      <w:r>
        <w:rPr>
          <w:rFonts w:ascii="Times New Roman" w:hAnsi="Times New Roman"/>
          <w:sz w:val="24"/>
        </w:rPr>
        <w:t>.</w:t>
      </w:r>
      <w:r w:rsidRPr="00F307A9">
        <w:rPr>
          <w:rFonts w:ascii="Times New Roman" w:hAnsi="Times New Roman"/>
          <w:sz w:val="24"/>
        </w:rPr>
        <w:t xml:space="preserve"> </w:t>
      </w:r>
    </w:p>
    <w:p w:rsidR="00BA07F3" w:rsidRPr="00F307A9" w:rsidRDefault="00BA07F3" w:rsidP="00F307A9">
      <w:pPr>
        <w:spacing w:line="360" w:lineRule="auto"/>
        <w:jc w:val="both"/>
        <w:rPr>
          <w:rFonts w:ascii="Times New Roman" w:hAnsi="Times New Roman"/>
          <w:sz w:val="24"/>
        </w:rPr>
      </w:pPr>
    </w:p>
    <w:p w:rsidR="00BA07F3" w:rsidRPr="00F307A9" w:rsidRDefault="00BA07F3" w:rsidP="00F307A9">
      <w:pPr>
        <w:spacing w:line="360" w:lineRule="auto"/>
        <w:ind w:left="284"/>
        <w:jc w:val="both"/>
        <w:rPr>
          <w:rFonts w:ascii="Times New Roman" w:hAnsi="Times New Roman"/>
          <w:b/>
          <w:i/>
          <w:sz w:val="24"/>
        </w:rPr>
      </w:pPr>
      <w:r>
        <w:rPr>
          <w:rFonts w:ascii="Times New Roman" w:hAnsi="Times New Roman"/>
          <w:b/>
          <w:i/>
          <w:sz w:val="24"/>
        </w:rPr>
        <w:t xml:space="preserve"> Články v periodikách :</w:t>
      </w:r>
    </w:p>
    <w:p w:rsidR="00BA07F3" w:rsidRDefault="00BA07F3" w:rsidP="00F307A9">
      <w:pPr>
        <w:spacing w:line="360" w:lineRule="auto"/>
        <w:jc w:val="both"/>
        <w:rPr>
          <w:rFonts w:ascii="Times New Roman" w:hAnsi="Times New Roman"/>
          <w:sz w:val="24"/>
        </w:rPr>
      </w:pPr>
      <w:r w:rsidRPr="00F307A9">
        <w:rPr>
          <w:rFonts w:ascii="Times New Roman" w:hAnsi="Times New Roman"/>
          <w:sz w:val="24"/>
        </w:rPr>
        <w:t>BURKOVSKÁ, K. Zaslúžilý banskobystrický mešťanosta Július Česnak. In Bystrický Permon., 2009, roč. 7, č. 3, str. – 9</w:t>
      </w:r>
      <w:r>
        <w:rPr>
          <w:rFonts w:ascii="Times New Roman" w:hAnsi="Times New Roman"/>
          <w:sz w:val="24"/>
        </w:rPr>
        <w:t xml:space="preserve">. </w:t>
      </w:r>
    </w:p>
    <w:p w:rsidR="00BA07F3" w:rsidRDefault="00BA07F3" w:rsidP="00F307A9">
      <w:pPr>
        <w:spacing w:line="360" w:lineRule="auto"/>
        <w:jc w:val="both"/>
        <w:rPr>
          <w:rFonts w:ascii="Times New Roman" w:hAnsi="Times New Roman"/>
          <w:sz w:val="24"/>
        </w:rPr>
      </w:pPr>
      <w:r w:rsidRPr="00F307A9">
        <w:rPr>
          <w:rFonts w:ascii="Times New Roman" w:hAnsi="Times New Roman"/>
          <w:sz w:val="24"/>
        </w:rPr>
        <w:t>BURKOVSKÝ, J. Obzretie sa za históriou banskobystrického mestského parku. In Bystrický Permon.,</w:t>
      </w:r>
      <w:r>
        <w:rPr>
          <w:rFonts w:ascii="Times New Roman" w:hAnsi="Times New Roman"/>
          <w:sz w:val="24"/>
        </w:rPr>
        <w:t xml:space="preserve"> 2006, roč. 4, č. 3, str. – 10.</w:t>
      </w:r>
    </w:p>
    <w:p w:rsidR="00BA07F3" w:rsidRPr="00F307A9" w:rsidRDefault="00BA07F3" w:rsidP="00F837FD">
      <w:pPr>
        <w:spacing w:line="360" w:lineRule="auto"/>
        <w:jc w:val="both"/>
        <w:rPr>
          <w:rFonts w:ascii="Times New Roman" w:hAnsi="Times New Roman"/>
          <w:sz w:val="24"/>
        </w:rPr>
      </w:pPr>
      <w:r w:rsidRPr="00F837FD">
        <w:rPr>
          <w:rFonts w:ascii="Times New Roman" w:hAnsi="Times New Roman"/>
          <w:sz w:val="24"/>
        </w:rPr>
        <w:t>KIŠŠIMON, M. a BURKOVSKÝ, J. Banskobystrické zasadnutie Krajinského lesníckeho spolku v roku 1895. In Lesník., 2019, č. 6, str. – 21</w:t>
      </w:r>
      <w:r>
        <w:rPr>
          <w:rFonts w:ascii="Times New Roman" w:hAnsi="Times New Roman"/>
          <w:sz w:val="24"/>
        </w:rPr>
        <w:t>.</w:t>
      </w:r>
    </w:p>
    <w:p w:rsidR="00BA07F3" w:rsidRPr="00F307A9" w:rsidRDefault="00BA07F3" w:rsidP="00F837FD">
      <w:pPr>
        <w:spacing w:line="360" w:lineRule="auto"/>
        <w:ind w:left="284"/>
        <w:jc w:val="both"/>
        <w:rPr>
          <w:rFonts w:ascii="Times New Roman" w:hAnsi="Times New Roman"/>
          <w:b/>
          <w:i/>
          <w:sz w:val="24"/>
        </w:rPr>
      </w:pPr>
      <w:r>
        <w:rPr>
          <w:rFonts w:ascii="Times New Roman" w:hAnsi="Times New Roman"/>
          <w:b/>
          <w:i/>
          <w:sz w:val="24"/>
        </w:rPr>
        <w:t xml:space="preserve"> Archívy :</w:t>
      </w:r>
    </w:p>
    <w:p w:rsidR="00BA07F3" w:rsidRDefault="00BA07F3" w:rsidP="00F837FD">
      <w:pPr>
        <w:spacing w:line="360" w:lineRule="auto"/>
        <w:jc w:val="both"/>
        <w:rPr>
          <w:rFonts w:ascii="Times New Roman" w:hAnsi="Times New Roman"/>
          <w:sz w:val="24"/>
        </w:rPr>
      </w:pPr>
      <w:r>
        <w:rPr>
          <w:rFonts w:ascii="Times New Roman" w:hAnsi="Times New Roman"/>
          <w:sz w:val="24"/>
        </w:rPr>
        <w:t>Archív Ministerstva vnútra Slovenskej republiky Banská Bystrica, Pobočka Banská Bystrica.</w:t>
      </w:r>
    </w:p>
    <w:p w:rsidR="00BA07F3" w:rsidRDefault="00BA07F3" w:rsidP="00246EC3">
      <w:pPr>
        <w:spacing w:line="360" w:lineRule="auto"/>
        <w:ind w:left="284"/>
        <w:jc w:val="both"/>
        <w:rPr>
          <w:rFonts w:ascii="Times New Roman" w:hAnsi="Times New Roman"/>
          <w:i/>
          <w:sz w:val="24"/>
        </w:rPr>
      </w:pPr>
      <w:r w:rsidRPr="00246EC3">
        <w:rPr>
          <w:rFonts w:ascii="Times New Roman" w:hAnsi="Times New Roman"/>
          <w:i/>
          <w:sz w:val="24"/>
        </w:rPr>
        <w:t xml:space="preserve">Vzor citácie archívnych dokumentov : </w:t>
      </w:r>
    </w:p>
    <w:p w:rsidR="00BA07F3" w:rsidRPr="00246EC3" w:rsidRDefault="00BA07F3" w:rsidP="00246EC3">
      <w:pPr>
        <w:spacing w:line="360" w:lineRule="auto"/>
        <w:jc w:val="both"/>
        <w:rPr>
          <w:rFonts w:ascii="Times New Roman" w:hAnsi="Times New Roman"/>
          <w:b/>
          <w:sz w:val="24"/>
        </w:rPr>
      </w:pPr>
      <w:r>
        <w:rPr>
          <w:rFonts w:ascii="Times New Roman" w:hAnsi="Times New Roman"/>
          <w:sz w:val="24"/>
        </w:rPr>
        <w:t xml:space="preserve">Archív Ministerstva vnútra Slovenskej republiky Banská Bystrica, pobočka Banská Bystrica, fond mesto Banská Bystrica, obdobie 1922, signatúra </w:t>
      </w:r>
      <w:r w:rsidRPr="00246EC3">
        <w:rPr>
          <w:rFonts w:ascii="Times New Roman" w:hAnsi="Times New Roman"/>
          <w:sz w:val="24"/>
        </w:rPr>
        <w:t>II. 692</w:t>
      </w:r>
      <w:r>
        <w:rPr>
          <w:rFonts w:ascii="Times New Roman" w:hAnsi="Times New Roman"/>
          <w:sz w:val="24"/>
        </w:rPr>
        <w:t xml:space="preserve">, číslo škatule 558. - </w:t>
      </w:r>
      <w:r w:rsidRPr="00246EC3">
        <w:rPr>
          <w:rFonts w:ascii="Times New Roman" w:hAnsi="Times New Roman"/>
          <w:b/>
          <w:sz w:val="24"/>
        </w:rPr>
        <w:t>A MV SR BB, P BB, F MBB, O 1922, S II. 692, šk 558.</w:t>
      </w:r>
    </w:p>
    <w:p w:rsidR="00BA07F3" w:rsidRDefault="00BA07F3" w:rsidP="00493E4A">
      <w:pPr>
        <w:spacing w:line="360" w:lineRule="auto"/>
        <w:ind w:left="284"/>
        <w:jc w:val="both"/>
        <w:rPr>
          <w:rFonts w:ascii="Times New Roman" w:hAnsi="Times New Roman"/>
          <w:sz w:val="24"/>
        </w:rPr>
      </w:pPr>
    </w:p>
    <w:p w:rsidR="00BA07F3" w:rsidRDefault="00BA07F3" w:rsidP="00EA6014">
      <w:pPr>
        <w:spacing w:line="360" w:lineRule="auto"/>
        <w:rPr>
          <w:rFonts w:ascii="Times New Roman" w:hAnsi="Times New Roman"/>
          <w:sz w:val="24"/>
        </w:rPr>
      </w:pPr>
      <w:r w:rsidRPr="00EA6014">
        <w:rPr>
          <w:rFonts w:ascii="Times New Roman" w:hAnsi="Times New Roman"/>
          <w:sz w:val="24"/>
        </w:rPr>
        <w:t xml:space="preserve"> </w:t>
      </w:r>
    </w:p>
    <w:p w:rsidR="00BA07F3" w:rsidRDefault="00BA07F3" w:rsidP="00EA6014">
      <w:pPr>
        <w:spacing w:line="360" w:lineRule="auto"/>
        <w:rPr>
          <w:rFonts w:ascii="Times New Roman" w:hAnsi="Times New Roman"/>
          <w:sz w:val="24"/>
        </w:rPr>
      </w:pPr>
    </w:p>
    <w:p w:rsidR="00BA07F3" w:rsidRDefault="00BA07F3" w:rsidP="00EA6014">
      <w:pPr>
        <w:spacing w:line="360" w:lineRule="auto"/>
        <w:rPr>
          <w:rFonts w:ascii="Times New Roman" w:hAnsi="Times New Roman"/>
          <w:sz w:val="24"/>
        </w:rPr>
      </w:pPr>
    </w:p>
    <w:p w:rsidR="00BA07F3" w:rsidRDefault="00BA07F3" w:rsidP="00EA6014">
      <w:pPr>
        <w:spacing w:line="360" w:lineRule="auto"/>
        <w:rPr>
          <w:rFonts w:ascii="Times New Roman" w:hAnsi="Times New Roman"/>
          <w:sz w:val="24"/>
        </w:rPr>
      </w:pPr>
    </w:p>
    <w:p w:rsidR="00BA07F3" w:rsidRDefault="00BA07F3" w:rsidP="00EA6014">
      <w:pPr>
        <w:spacing w:line="360" w:lineRule="auto"/>
        <w:rPr>
          <w:rFonts w:ascii="Times New Roman" w:hAnsi="Times New Roman"/>
          <w:sz w:val="24"/>
        </w:rPr>
      </w:pPr>
    </w:p>
    <w:p w:rsidR="00BA07F3" w:rsidRDefault="00BA07F3" w:rsidP="00EA6014">
      <w:pPr>
        <w:spacing w:line="360" w:lineRule="auto"/>
        <w:rPr>
          <w:rFonts w:ascii="Times New Roman" w:hAnsi="Times New Roman"/>
          <w:sz w:val="24"/>
        </w:rPr>
      </w:pPr>
    </w:p>
    <w:p w:rsidR="00BA07F3" w:rsidRDefault="00BA07F3" w:rsidP="00EA6014">
      <w:pPr>
        <w:spacing w:line="360" w:lineRule="auto"/>
        <w:rPr>
          <w:rFonts w:ascii="Times New Roman" w:hAnsi="Times New Roman"/>
          <w:sz w:val="24"/>
        </w:rPr>
      </w:pPr>
    </w:p>
    <w:p w:rsidR="00BA07F3" w:rsidRDefault="00BA07F3" w:rsidP="00EA6014">
      <w:pPr>
        <w:spacing w:line="360" w:lineRule="auto"/>
        <w:rPr>
          <w:rFonts w:ascii="Times New Roman" w:hAnsi="Times New Roman"/>
          <w:sz w:val="24"/>
        </w:rPr>
      </w:pPr>
    </w:p>
    <w:p w:rsidR="00BA07F3" w:rsidRDefault="00BA07F3" w:rsidP="00EA6014">
      <w:pPr>
        <w:spacing w:line="360" w:lineRule="auto"/>
        <w:rPr>
          <w:rFonts w:ascii="Times New Roman" w:hAnsi="Times New Roman"/>
          <w:sz w:val="24"/>
        </w:rPr>
      </w:pPr>
    </w:p>
    <w:p w:rsidR="00BA07F3" w:rsidRDefault="00BA07F3" w:rsidP="00EA6014">
      <w:pPr>
        <w:spacing w:line="360" w:lineRule="auto"/>
        <w:rPr>
          <w:rFonts w:ascii="Times New Roman" w:hAnsi="Times New Roman"/>
          <w:sz w:val="24"/>
        </w:rPr>
      </w:pPr>
    </w:p>
    <w:p w:rsidR="00BA07F3" w:rsidRPr="00EA6014" w:rsidRDefault="00BA07F3" w:rsidP="00EA6014">
      <w:pPr>
        <w:spacing w:line="360" w:lineRule="auto"/>
        <w:rPr>
          <w:rFonts w:ascii="Times New Roman" w:hAnsi="Times New Roman"/>
          <w:b/>
          <w:sz w:val="24"/>
        </w:rPr>
      </w:pPr>
      <w:r w:rsidRPr="00EA6014">
        <w:rPr>
          <w:rFonts w:ascii="Times New Roman" w:hAnsi="Times New Roman"/>
          <w:sz w:val="24"/>
        </w:rPr>
        <w:t xml:space="preserve">    </w:t>
      </w:r>
      <w:r w:rsidRPr="00EA6014">
        <w:rPr>
          <w:rFonts w:ascii="Times New Roman" w:hAnsi="Times New Roman"/>
          <w:b/>
          <w:sz w:val="24"/>
        </w:rPr>
        <w:t>Prílohy</w:t>
      </w:r>
    </w:p>
    <w:p w:rsidR="00BA07F3" w:rsidRDefault="00BA07F3" w:rsidP="00615F02">
      <w:pPr>
        <w:spacing w:line="360" w:lineRule="auto"/>
        <w:ind w:firstLine="709"/>
        <w:jc w:val="both"/>
        <w:rPr>
          <w:rFonts w:ascii="Times New Roman" w:hAnsi="Times New Roman"/>
          <w:sz w:val="24"/>
          <w:szCs w:val="24"/>
        </w:rPr>
      </w:pPr>
      <w:r w:rsidRPr="0004462F">
        <w:rPr>
          <w:rFonts w:ascii="Times New Roman" w:hAnsi="Times New Roman"/>
          <w:sz w:val="24"/>
          <w:szCs w:val="24"/>
        </w:rPr>
        <w:t>Prílohy sú zoradené chronologicky podľa obsahu jednotlivých kapitol, teda postupne podľa toho, ako ich adresát potrebuje pri čítaní práce. Pod každým obrázkom je jeho poradové číslo, podľa ktorého sú potom na konci príloh jednotlivé obrázky priradené k jeho autorovi a prípadnému pôvodu z uvedeného zdroja. Pre názornosť príloh a lepšiu orientáciu každý jeden obrázok obsahuje krátku poznámku.</w:t>
      </w:r>
    </w:p>
    <w:p w:rsidR="00BA07F3" w:rsidRPr="00615F02" w:rsidRDefault="00BA07F3" w:rsidP="00615F02">
      <w:pPr>
        <w:spacing w:line="360" w:lineRule="auto"/>
        <w:ind w:firstLine="709"/>
        <w:jc w:val="both"/>
        <w:rPr>
          <w:rFonts w:ascii="Times New Roman" w:hAnsi="Times New Roman"/>
          <w:sz w:val="24"/>
          <w:szCs w:val="24"/>
        </w:rPr>
      </w:pPr>
      <w:r>
        <w:rPr>
          <w:noProof/>
          <w:lang w:eastAsia="sk-SK"/>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ok 13" o:spid="_x0000_s1026" type="#_x0000_t75" style="position:absolute;left:0;text-align:left;margin-left:-80.8pt;margin-top:1.05pt;width:591.05pt;height:337pt;z-index:-251650048;visibility:visible" wrapcoords="-27 0 -27 21552 21600 21552 21600 0 -27 0">
            <v:imagedata r:id="rId10" o:title=""/>
            <w10:wrap type="tight"/>
          </v:shape>
        </w:pict>
      </w:r>
    </w:p>
    <w:p w:rsidR="00BA07F3" w:rsidRPr="007714BD" w:rsidRDefault="00BA07F3" w:rsidP="007714BD">
      <w:pPr>
        <w:spacing w:line="360" w:lineRule="auto"/>
        <w:ind w:left="1843" w:hanging="1134"/>
        <w:contextualSpacing/>
        <w:jc w:val="both"/>
        <w:rPr>
          <w:rFonts w:ascii="Times New Roman" w:hAnsi="Times New Roman"/>
          <w:sz w:val="24"/>
        </w:rPr>
      </w:pPr>
      <w:r>
        <w:rPr>
          <w:rFonts w:ascii="Times New Roman" w:hAnsi="Times New Roman"/>
          <w:sz w:val="24"/>
        </w:rPr>
        <w:t>Obr. č. 1 – Schéma genealogických údajov o rodine Csesznákovej použitých   v druhej a tretej kapitole práce.</w:t>
      </w:r>
    </w:p>
    <w:p w:rsidR="00BA07F3" w:rsidRDefault="00BA07F3" w:rsidP="00493E4A">
      <w:pPr>
        <w:spacing w:line="360" w:lineRule="auto"/>
        <w:ind w:left="284"/>
        <w:jc w:val="both"/>
        <w:rPr>
          <w:rFonts w:ascii="Times New Roman" w:hAnsi="Times New Roman"/>
          <w:sz w:val="24"/>
        </w:rPr>
      </w:pPr>
    </w:p>
    <w:p w:rsidR="00BA07F3" w:rsidRDefault="00BA07F3" w:rsidP="007B0733">
      <w:pPr>
        <w:spacing w:line="360" w:lineRule="auto"/>
        <w:contextualSpacing/>
        <w:jc w:val="both"/>
        <w:rPr>
          <w:rFonts w:ascii="Times New Roman" w:hAnsi="Times New Roman"/>
          <w:b/>
          <w:i/>
          <w:sz w:val="24"/>
        </w:rPr>
      </w:pPr>
    </w:p>
    <w:p w:rsidR="00BA07F3" w:rsidRDefault="00BA07F3" w:rsidP="007B0733">
      <w:pPr>
        <w:spacing w:line="360" w:lineRule="auto"/>
        <w:contextualSpacing/>
        <w:jc w:val="both"/>
        <w:rPr>
          <w:rFonts w:ascii="Times New Roman" w:hAnsi="Times New Roman"/>
          <w:b/>
          <w:i/>
          <w:sz w:val="24"/>
        </w:rPr>
      </w:pPr>
    </w:p>
    <w:p w:rsidR="00BA07F3" w:rsidRDefault="00BA07F3" w:rsidP="007B0733">
      <w:pPr>
        <w:spacing w:line="360" w:lineRule="auto"/>
        <w:contextualSpacing/>
        <w:jc w:val="both"/>
        <w:rPr>
          <w:rFonts w:ascii="Times New Roman" w:hAnsi="Times New Roman"/>
          <w:b/>
          <w:i/>
          <w:sz w:val="24"/>
        </w:rPr>
      </w:pPr>
    </w:p>
    <w:p w:rsidR="00BA07F3" w:rsidRDefault="00BA07F3" w:rsidP="007B0733">
      <w:pPr>
        <w:spacing w:line="360" w:lineRule="auto"/>
        <w:contextualSpacing/>
        <w:jc w:val="both"/>
        <w:rPr>
          <w:rFonts w:ascii="Times New Roman" w:hAnsi="Times New Roman"/>
          <w:b/>
          <w:i/>
          <w:sz w:val="24"/>
        </w:rPr>
      </w:pPr>
    </w:p>
    <w:p w:rsidR="00BA07F3" w:rsidRDefault="00BA07F3" w:rsidP="007B0733">
      <w:pPr>
        <w:spacing w:line="360" w:lineRule="auto"/>
        <w:contextualSpacing/>
        <w:jc w:val="both"/>
        <w:rPr>
          <w:rFonts w:ascii="Times New Roman" w:hAnsi="Times New Roman"/>
          <w:b/>
          <w:i/>
          <w:sz w:val="24"/>
        </w:rPr>
      </w:pPr>
    </w:p>
    <w:p w:rsidR="00BA07F3" w:rsidRDefault="00BA07F3" w:rsidP="00E15174">
      <w:pPr>
        <w:spacing w:line="360" w:lineRule="auto"/>
        <w:ind w:left="1843" w:hanging="1134"/>
        <w:contextualSpacing/>
        <w:jc w:val="both"/>
        <w:rPr>
          <w:rFonts w:ascii="Times New Roman" w:hAnsi="Times New Roman"/>
          <w:sz w:val="24"/>
        </w:rPr>
      </w:pPr>
      <w:r>
        <w:rPr>
          <w:noProof/>
          <w:lang w:eastAsia="sk-SK"/>
        </w:rPr>
        <w:pict>
          <v:shape id="Obrázok 2" o:spid="_x0000_s1027" type="#_x0000_t75" style="position:absolute;left:0;text-align:left;margin-left:-66.65pt;margin-top:-8.5pt;width:557.4pt;height:180.8pt;z-index:-251667456;visibility:visible" wrapcoords="-29 0 -29 21510 21600 21510 21600 0 -29 0">
            <v:imagedata r:id="rId11" o:title=""/>
            <w10:wrap type="through"/>
          </v:shape>
        </w:pict>
      </w:r>
      <w:r>
        <w:rPr>
          <w:rFonts w:ascii="Times New Roman" w:hAnsi="Times New Roman"/>
          <w:sz w:val="24"/>
        </w:rPr>
        <w:t>Obr. č. 2 – Matričný záznam z evanjelickej matriky v Banskej Bystrici z roku 1863, kde sú červenou líniou naznačené údaje o Júliusovi Csesznákovi.</w:t>
      </w:r>
    </w:p>
    <w:p w:rsidR="00BA07F3" w:rsidRPr="00E15174" w:rsidRDefault="00BA07F3" w:rsidP="00E15174">
      <w:pPr>
        <w:spacing w:line="360" w:lineRule="auto"/>
        <w:ind w:left="1843" w:hanging="1134"/>
        <w:contextualSpacing/>
        <w:jc w:val="both"/>
        <w:rPr>
          <w:rFonts w:ascii="Times New Roman" w:hAnsi="Times New Roman"/>
          <w:sz w:val="24"/>
        </w:rPr>
      </w:pPr>
      <w:r>
        <w:rPr>
          <w:noProof/>
          <w:lang w:eastAsia="sk-SK"/>
        </w:rPr>
        <w:pict>
          <v:shape id="Obrázok 3" o:spid="_x0000_s1028" type="#_x0000_t75" style="position:absolute;left:0;text-align:left;margin-left:-53.25pt;margin-top:14.3pt;width:315.3pt;height:433.65pt;z-index:-251666432;visibility:visible" wrapcoords="-51 0 -51 21563 21600 21563 21600 0 -51 0">
            <v:imagedata r:id="rId12" o:title=""/>
            <w10:wrap type="through"/>
          </v:shape>
        </w:pict>
      </w:r>
    </w:p>
    <w:p w:rsidR="00BA07F3" w:rsidRDefault="00BA07F3" w:rsidP="007B0733">
      <w:pPr>
        <w:spacing w:line="360" w:lineRule="auto"/>
        <w:contextualSpacing/>
        <w:jc w:val="both"/>
        <w:rPr>
          <w:rFonts w:ascii="Times New Roman" w:hAnsi="Times New Roman"/>
          <w:b/>
          <w:i/>
          <w:sz w:val="24"/>
        </w:rPr>
      </w:pPr>
    </w:p>
    <w:p w:rsidR="00BA07F3" w:rsidRDefault="00BA07F3" w:rsidP="007B0733">
      <w:pPr>
        <w:spacing w:line="360" w:lineRule="auto"/>
        <w:contextualSpacing/>
        <w:jc w:val="both"/>
        <w:rPr>
          <w:rFonts w:ascii="Times New Roman" w:hAnsi="Times New Roman"/>
          <w:b/>
          <w:i/>
          <w:sz w:val="24"/>
        </w:rPr>
      </w:pPr>
    </w:p>
    <w:p w:rsidR="00BA07F3" w:rsidRDefault="00BA07F3" w:rsidP="007B0733">
      <w:pPr>
        <w:spacing w:line="360" w:lineRule="auto"/>
        <w:contextualSpacing/>
        <w:jc w:val="both"/>
        <w:rPr>
          <w:rFonts w:ascii="Times New Roman" w:hAnsi="Times New Roman"/>
          <w:b/>
          <w:i/>
          <w:sz w:val="24"/>
        </w:rPr>
      </w:pPr>
    </w:p>
    <w:p w:rsidR="00BA07F3" w:rsidRDefault="00BA07F3" w:rsidP="007B0733">
      <w:pPr>
        <w:spacing w:line="360" w:lineRule="auto"/>
        <w:contextualSpacing/>
        <w:jc w:val="both"/>
        <w:rPr>
          <w:rFonts w:ascii="Times New Roman" w:hAnsi="Times New Roman"/>
          <w:b/>
          <w:i/>
          <w:sz w:val="24"/>
        </w:rPr>
      </w:pPr>
    </w:p>
    <w:p w:rsidR="00BA07F3" w:rsidRDefault="00BA07F3" w:rsidP="007B0733">
      <w:pPr>
        <w:spacing w:line="360" w:lineRule="auto"/>
        <w:contextualSpacing/>
        <w:jc w:val="both"/>
        <w:rPr>
          <w:rFonts w:ascii="Times New Roman" w:hAnsi="Times New Roman"/>
          <w:b/>
          <w:i/>
          <w:sz w:val="24"/>
        </w:rPr>
      </w:pPr>
    </w:p>
    <w:p w:rsidR="00BA07F3" w:rsidRDefault="00BA07F3" w:rsidP="007B0733">
      <w:pPr>
        <w:spacing w:line="360" w:lineRule="auto"/>
        <w:contextualSpacing/>
        <w:jc w:val="both"/>
        <w:rPr>
          <w:rFonts w:ascii="Times New Roman" w:hAnsi="Times New Roman"/>
          <w:b/>
          <w:i/>
          <w:sz w:val="24"/>
        </w:rPr>
      </w:pPr>
    </w:p>
    <w:p w:rsidR="00BA07F3" w:rsidRDefault="00BA07F3" w:rsidP="007B0733">
      <w:pPr>
        <w:spacing w:line="360" w:lineRule="auto"/>
        <w:contextualSpacing/>
        <w:jc w:val="both"/>
        <w:rPr>
          <w:rFonts w:ascii="Times New Roman" w:hAnsi="Times New Roman"/>
          <w:b/>
          <w:i/>
          <w:sz w:val="24"/>
        </w:rPr>
      </w:pPr>
    </w:p>
    <w:p w:rsidR="00BA07F3" w:rsidRDefault="00BA07F3" w:rsidP="007B0733">
      <w:pPr>
        <w:spacing w:line="360" w:lineRule="auto"/>
        <w:contextualSpacing/>
        <w:jc w:val="both"/>
        <w:rPr>
          <w:rFonts w:ascii="Times New Roman" w:hAnsi="Times New Roman"/>
          <w:b/>
          <w:i/>
          <w:sz w:val="24"/>
        </w:rPr>
      </w:pPr>
    </w:p>
    <w:p w:rsidR="00BA07F3" w:rsidRDefault="00BA07F3" w:rsidP="007B0733">
      <w:pPr>
        <w:spacing w:line="360" w:lineRule="auto"/>
        <w:contextualSpacing/>
        <w:jc w:val="both"/>
        <w:rPr>
          <w:rFonts w:ascii="Times New Roman" w:hAnsi="Times New Roman"/>
          <w:b/>
          <w:i/>
          <w:sz w:val="24"/>
        </w:rPr>
      </w:pPr>
    </w:p>
    <w:p w:rsidR="00BA07F3" w:rsidRDefault="00BA07F3" w:rsidP="007B0733">
      <w:pPr>
        <w:spacing w:line="360" w:lineRule="auto"/>
        <w:contextualSpacing/>
        <w:jc w:val="both"/>
        <w:rPr>
          <w:rFonts w:ascii="Times New Roman" w:hAnsi="Times New Roman"/>
          <w:b/>
          <w:i/>
          <w:sz w:val="24"/>
        </w:rPr>
      </w:pPr>
    </w:p>
    <w:p w:rsidR="00BA07F3" w:rsidRDefault="00BA07F3" w:rsidP="007B0733">
      <w:pPr>
        <w:spacing w:line="360" w:lineRule="auto"/>
        <w:contextualSpacing/>
        <w:jc w:val="both"/>
        <w:rPr>
          <w:rFonts w:ascii="Times New Roman" w:hAnsi="Times New Roman"/>
          <w:b/>
          <w:i/>
          <w:sz w:val="24"/>
        </w:rPr>
      </w:pPr>
    </w:p>
    <w:p w:rsidR="00BA07F3" w:rsidRDefault="00BA07F3" w:rsidP="007B0733">
      <w:pPr>
        <w:spacing w:line="360" w:lineRule="auto"/>
        <w:contextualSpacing/>
        <w:jc w:val="both"/>
        <w:rPr>
          <w:rFonts w:ascii="Times New Roman" w:hAnsi="Times New Roman"/>
          <w:b/>
          <w:i/>
          <w:sz w:val="24"/>
        </w:rPr>
      </w:pPr>
    </w:p>
    <w:p w:rsidR="00BA07F3" w:rsidRDefault="00BA07F3" w:rsidP="007B0733">
      <w:pPr>
        <w:spacing w:line="360" w:lineRule="auto"/>
        <w:contextualSpacing/>
        <w:jc w:val="both"/>
        <w:rPr>
          <w:rFonts w:ascii="Times New Roman" w:hAnsi="Times New Roman"/>
          <w:b/>
          <w:i/>
          <w:sz w:val="24"/>
        </w:rPr>
      </w:pPr>
    </w:p>
    <w:p w:rsidR="00BA07F3" w:rsidRDefault="00BA07F3" w:rsidP="007B0733">
      <w:pPr>
        <w:spacing w:line="360" w:lineRule="auto"/>
        <w:contextualSpacing/>
        <w:jc w:val="both"/>
        <w:rPr>
          <w:rFonts w:ascii="Times New Roman" w:hAnsi="Times New Roman"/>
          <w:b/>
          <w:i/>
          <w:sz w:val="24"/>
        </w:rPr>
      </w:pPr>
    </w:p>
    <w:p w:rsidR="00BA07F3" w:rsidRDefault="00BA07F3" w:rsidP="007B0733">
      <w:pPr>
        <w:spacing w:line="360" w:lineRule="auto"/>
        <w:contextualSpacing/>
        <w:jc w:val="both"/>
        <w:rPr>
          <w:rFonts w:ascii="Times New Roman" w:hAnsi="Times New Roman"/>
          <w:sz w:val="24"/>
        </w:rPr>
      </w:pPr>
      <w:r>
        <w:rPr>
          <w:rFonts w:ascii="Times New Roman" w:hAnsi="Times New Roman"/>
          <w:sz w:val="24"/>
        </w:rPr>
        <w:t>Obr. č. 3 – List Júliusa Csesznáka ministrovi zo dňa 13.11.1922 dokazuje, že Július aj po vzniku Československa používal meno Csesznák – viď podpis.</w:t>
      </w:r>
    </w:p>
    <w:p w:rsidR="00BA07F3" w:rsidRDefault="00BA07F3" w:rsidP="007B0733">
      <w:pPr>
        <w:spacing w:line="360" w:lineRule="auto"/>
        <w:contextualSpacing/>
        <w:jc w:val="both"/>
        <w:rPr>
          <w:rFonts w:ascii="Times New Roman" w:hAnsi="Times New Roman"/>
          <w:sz w:val="24"/>
        </w:rPr>
      </w:pPr>
    </w:p>
    <w:p w:rsidR="00BA07F3" w:rsidRDefault="00BA07F3" w:rsidP="007B0733">
      <w:pPr>
        <w:spacing w:line="360" w:lineRule="auto"/>
        <w:contextualSpacing/>
        <w:jc w:val="both"/>
        <w:rPr>
          <w:rFonts w:ascii="Times New Roman" w:hAnsi="Times New Roman"/>
          <w:sz w:val="24"/>
        </w:rPr>
      </w:pPr>
    </w:p>
    <w:p w:rsidR="00BA07F3" w:rsidRDefault="00BA07F3" w:rsidP="00E67D8E">
      <w:pPr>
        <w:spacing w:line="360" w:lineRule="auto"/>
        <w:ind w:left="1843" w:hanging="1134"/>
        <w:contextualSpacing/>
        <w:jc w:val="both"/>
        <w:rPr>
          <w:rFonts w:ascii="Times New Roman" w:hAnsi="Times New Roman"/>
          <w:sz w:val="24"/>
        </w:rPr>
      </w:pPr>
      <w:r>
        <w:rPr>
          <w:noProof/>
          <w:lang w:eastAsia="sk-SK"/>
        </w:rPr>
        <w:pict>
          <v:shape id="Obrázok 4" o:spid="_x0000_s1029" type="#_x0000_t75" style="position:absolute;left:0;text-align:left;margin-left:45.5pt;margin-top:-16.55pt;width:313.2pt;height:149pt;z-index:-251665408;visibility:visible" wrapcoords="-52 0 -52 21491 21600 21491 21600 0 -52 0">
            <v:imagedata r:id="rId13" o:title=""/>
            <w10:wrap type="through"/>
          </v:shape>
        </w:pict>
      </w:r>
    </w:p>
    <w:p w:rsidR="00BA07F3" w:rsidRPr="00E67D8E" w:rsidRDefault="00BA07F3" w:rsidP="00E67D8E">
      <w:pPr>
        <w:rPr>
          <w:rFonts w:ascii="Times New Roman" w:hAnsi="Times New Roman"/>
          <w:sz w:val="24"/>
        </w:rPr>
      </w:pPr>
    </w:p>
    <w:p w:rsidR="00BA07F3" w:rsidRPr="00E67D8E" w:rsidRDefault="00BA07F3" w:rsidP="00E67D8E">
      <w:pPr>
        <w:rPr>
          <w:rFonts w:ascii="Times New Roman" w:hAnsi="Times New Roman"/>
          <w:sz w:val="24"/>
        </w:rPr>
      </w:pPr>
    </w:p>
    <w:p w:rsidR="00BA07F3" w:rsidRPr="00E67D8E" w:rsidRDefault="00BA07F3" w:rsidP="00E67D8E">
      <w:pPr>
        <w:rPr>
          <w:rFonts w:ascii="Times New Roman" w:hAnsi="Times New Roman"/>
          <w:sz w:val="24"/>
        </w:rPr>
      </w:pPr>
    </w:p>
    <w:p w:rsidR="00BA07F3" w:rsidRDefault="00BA07F3" w:rsidP="00E67D8E">
      <w:pPr>
        <w:tabs>
          <w:tab w:val="left" w:pos="1189"/>
        </w:tabs>
        <w:rPr>
          <w:rFonts w:ascii="Times New Roman" w:hAnsi="Times New Roman"/>
          <w:sz w:val="24"/>
        </w:rPr>
      </w:pPr>
    </w:p>
    <w:p w:rsidR="00BA07F3" w:rsidRDefault="00BA07F3" w:rsidP="00E67D8E">
      <w:pPr>
        <w:tabs>
          <w:tab w:val="left" w:pos="1189"/>
        </w:tabs>
        <w:rPr>
          <w:rFonts w:ascii="Times New Roman" w:hAnsi="Times New Roman"/>
          <w:sz w:val="24"/>
        </w:rPr>
      </w:pPr>
    </w:p>
    <w:p w:rsidR="00BA07F3" w:rsidRDefault="00BA07F3" w:rsidP="00E67D8E">
      <w:pPr>
        <w:spacing w:line="360" w:lineRule="auto"/>
        <w:ind w:left="1843" w:hanging="1134"/>
        <w:contextualSpacing/>
        <w:jc w:val="both"/>
        <w:rPr>
          <w:rFonts w:ascii="Times New Roman" w:hAnsi="Times New Roman"/>
          <w:sz w:val="24"/>
        </w:rPr>
      </w:pPr>
      <w:r>
        <w:rPr>
          <w:rFonts w:ascii="Times New Roman" w:hAnsi="Times New Roman"/>
          <w:sz w:val="24"/>
        </w:rPr>
        <w:t>Obr. č. 4 – podpis Júliusa Csesznáka zo dňa 13.11.1922 – detail</w:t>
      </w:r>
    </w:p>
    <w:p w:rsidR="00BA07F3" w:rsidRDefault="00BA07F3" w:rsidP="00E67D8E">
      <w:pPr>
        <w:spacing w:line="360" w:lineRule="auto"/>
        <w:ind w:left="1843" w:hanging="1134"/>
        <w:contextualSpacing/>
        <w:jc w:val="both"/>
        <w:rPr>
          <w:rFonts w:ascii="Times New Roman" w:hAnsi="Times New Roman"/>
          <w:sz w:val="24"/>
        </w:rPr>
      </w:pPr>
      <w:r>
        <w:rPr>
          <w:noProof/>
          <w:lang w:eastAsia="sk-SK"/>
        </w:rPr>
        <w:pict>
          <v:shape id="Obrázok 6" o:spid="_x0000_s1030" type="#_x0000_t75" style="position:absolute;left:0;text-align:left;margin-left:-31.05pt;margin-top:48.3pt;width:304.5pt;height:456.75pt;z-index:-251664384;visibility:visible" wrapcoords="-53 0 -53 21565 21600 21565 21600 0 -53 0">
            <v:imagedata r:id="rId14" o:title=""/>
            <w10:wrap type="through"/>
          </v:shape>
        </w:pict>
      </w:r>
    </w:p>
    <w:p w:rsidR="00BA07F3" w:rsidRPr="00C9601F" w:rsidRDefault="00BA07F3" w:rsidP="00C9601F">
      <w:pPr>
        <w:rPr>
          <w:rFonts w:ascii="Times New Roman" w:hAnsi="Times New Roman"/>
          <w:sz w:val="24"/>
        </w:rPr>
      </w:pPr>
    </w:p>
    <w:p w:rsidR="00BA07F3" w:rsidRPr="00C9601F" w:rsidRDefault="00BA07F3" w:rsidP="00C9601F">
      <w:pPr>
        <w:rPr>
          <w:rFonts w:ascii="Times New Roman" w:hAnsi="Times New Roman"/>
          <w:sz w:val="24"/>
        </w:rPr>
      </w:pPr>
    </w:p>
    <w:p w:rsidR="00BA07F3" w:rsidRPr="00C9601F" w:rsidRDefault="00BA07F3" w:rsidP="00C9601F">
      <w:pPr>
        <w:rPr>
          <w:rFonts w:ascii="Times New Roman" w:hAnsi="Times New Roman"/>
          <w:sz w:val="24"/>
        </w:rPr>
      </w:pPr>
    </w:p>
    <w:p w:rsidR="00BA07F3" w:rsidRPr="00C9601F" w:rsidRDefault="00BA07F3" w:rsidP="00C9601F">
      <w:pPr>
        <w:rPr>
          <w:rFonts w:ascii="Times New Roman" w:hAnsi="Times New Roman"/>
          <w:sz w:val="24"/>
        </w:rPr>
      </w:pPr>
    </w:p>
    <w:p w:rsidR="00BA07F3" w:rsidRPr="00C9601F" w:rsidRDefault="00BA07F3" w:rsidP="00C9601F">
      <w:pPr>
        <w:rPr>
          <w:rFonts w:ascii="Times New Roman" w:hAnsi="Times New Roman"/>
          <w:sz w:val="24"/>
        </w:rPr>
      </w:pPr>
    </w:p>
    <w:p w:rsidR="00BA07F3" w:rsidRPr="00C9601F" w:rsidRDefault="00BA07F3" w:rsidP="00C9601F">
      <w:pPr>
        <w:rPr>
          <w:rFonts w:ascii="Times New Roman" w:hAnsi="Times New Roman"/>
          <w:sz w:val="24"/>
        </w:rPr>
      </w:pPr>
    </w:p>
    <w:p w:rsidR="00BA07F3" w:rsidRPr="00C9601F" w:rsidRDefault="00BA07F3" w:rsidP="00C9601F">
      <w:pPr>
        <w:rPr>
          <w:rFonts w:ascii="Times New Roman" w:hAnsi="Times New Roman"/>
          <w:sz w:val="24"/>
        </w:rPr>
      </w:pPr>
    </w:p>
    <w:p w:rsidR="00BA07F3" w:rsidRPr="00C9601F" w:rsidRDefault="00BA07F3" w:rsidP="00C9601F">
      <w:pPr>
        <w:rPr>
          <w:rFonts w:ascii="Times New Roman" w:hAnsi="Times New Roman"/>
          <w:sz w:val="24"/>
        </w:rPr>
      </w:pPr>
    </w:p>
    <w:p w:rsidR="00BA07F3" w:rsidRPr="00C9601F" w:rsidRDefault="00BA07F3" w:rsidP="00C9601F">
      <w:pPr>
        <w:rPr>
          <w:rFonts w:ascii="Times New Roman" w:hAnsi="Times New Roman"/>
          <w:sz w:val="24"/>
        </w:rPr>
      </w:pPr>
    </w:p>
    <w:p w:rsidR="00BA07F3" w:rsidRPr="00C9601F" w:rsidRDefault="00BA07F3" w:rsidP="00C9601F">
      <w:pPr>
        <w:rPr>
          <w:rFonts w:ascii="Times New Roman" w:hAnsi="Times New Roman"/>
          <w:sz w:val="24"/>
        </w:rPr>
      </w:pPr>
    </w:p>
    <w:p w:rsidR="00BA07F3" w:rsidRPr="00C9601F" w:rsidRDefault="00BA07F3" w:rsidP="00C9601F">
      <w:pPr>
        <w:rPr>
          <w:rFonts w:ascii="Times New Roman" w:hAnsi="Times New Roman"/>
          <w:sz w:val="24"/>
        </w:rPr>
      </w:pPr>
    </w:p>
    <w:p w:rsidR="00BA07F3" w:rsidRPr="00C9601F" w:rsidRDefault="00BA07F3" w:rsidP="00C9601F">
      <w:pPr>
        <w:rPr>
          <w:rFonts w:ascii="Times New Roman" w:hAnsi="Times New Roman"/>
          <w:sz w:val="24"/>
        </w:rPr>
      </w:pPr>
    </w:p>
    <w:p w:rsidR="00BA07F3" w:rsidRDefault="00BA07F3" w:rsidP="00C9601F">
      <w:pPr>
        <w:rPr>
          <w:rFonts w:ascii="Times New Roman" w:hAnsi="Times New Roman"/>
          <w:sz w:val="24"/>
        </w:rPr>
      </w:pPr>
    </w:p>
    <w:p w:rsidR="00BA07F3" w:rsidRDefault="00BA07F3" w:rsidP="00C9601F">
      <w:pPr>
        <w:rPr>
          <w:rFonts w:ascii="Times New Roman" w:hAnsi="Times New Roman"/>
          <w:sz w:val="24"/>
        </w:rPr>
      </w:pPr>
    </w:p>
    <w:p w:rsidR="00BA07F3" w:rsidRDefault="00BA07F3" w:rsidP="00C9601F">
      <w:pPr>
        <w:jc w:val="both"/>
        <w:rPr>
          <w:rFonts w:ascii="Times New Roman" w:hAnsi="Times New Roman"/>
          <w:sz w:val="24"/>
          <w:szCs w:val="24"/>
        </w:rPr>
      </w:pPr>
      <w:r>
        <w:rPr>
          <w:rFonts w:ascii="Times New Roman" w:hAnsi="Times New Roman"/>
          <w:sz w:val="24"/>
        </w:rPr>
        <w:t xml:space="preserve">Obr. č. 5 – Rodný dom Júliusa Csesznáka, ktorý obýval približne do konca roka 1922 s rodinou na Dolnej ulici číslo </w:t>
      </w:r>
      <w:r w:rsidRPr="3FF32490">
        <w:rPr>
          <w:rFonts w:ascii="Times New Roman" w:hAnsi="Times New Roman"/>
          <w:sz w:val="24"/>
          <w:szCs w:val="24"/>
        </w:rPr>
        <w:t>30/163</w:t>
      </w:r>
      <w:r>
        <w:rPr>
          <w:rFonts w:ascii="Times New Roman" w:hAnsi="Times New Roman"/>
          <w:sz w:val="24"/>
          <w:szCs w:val="24"/>
        </w:rPr>
        <w:t>.</w:t>
      </w:r>
    </w:p>
    <w:p w:rsidR="00BA07F3" w:rsidRDefault="00BA07F3" w:rsidP="00C9601F">
      <w:pPr>
        <w:jc w:val="both"/>
        <w:rPr>
          <w:rFonts w:ascii="Times New Roman" w:hAnsi="Times New Roman"/>
          <w:sz w:val="24"/>
        </w:rPr>
      </w:pPr>
      <w:r>
        <w:rPr>
          <w:noProof/>
          <w:lang w:eastAsia="sk-SK"/>
        </w:rPr>
        <w:pict>
          <v:shape id="Obrázok 7" o:spid="_x0000_s1031" type="#_x0000_t75" style="position:absolute;left:0;text-align:left;margin-left:17.7pt;margin-top:14.25pt;width:385.4pt;height:530.05pt;z-index:-251663360;visibility:visible" wrapcoords="-42 0 -42 21569 21600 21569 21600 0 -42 0">
            <v:imagedata r:id="rId15" o:title=""/>
            <w10:wrap type="through"/>
          </v:shape>
        </w:pict>
      </w:r>
    </w:p>
    <w:p w:rsidR="00BA07F3" w:rsidRPr="00D946E3" w:rsidRDefault="00BA07F3" w:rsidP="00D946E3">
      <w:pPr>
        <w:rPr>
          <w:rFonts w:ascii="Times New Roman" w:hAnsi="Times New Roman"/>
          <w:sz w:val="24"/>
        </w:rPr>
      </w:pPr>
    </w:p>
    <w:p w:rsidR="00BA07F3" w:rsidRPr="00D946E3" w:rsidRDefault="00BA07F3" w:rsidP="00D946E3">
      <w:pPr>
        <w:rPr>
          <w:rFonts w:ascii="Times New Roman" w:hAnsi="Times New Roman"/>
          <w:sz w:val="24"/>
        </w:rPr>
      </w:pPr>
    </w:p>
    <w:p w:rsidR="00BA07F3" w:rsidRPr="00D946E3" w:rsidRDefault="00BA07F3" w:rsidP="00D946E3">
      <w:pPr>
        <w:rPr>
          <w:rFonts w:ascii="Times New Roman" w:hAnsi="Times New Roman"/>
          <w:sz w:val="24"/>
        </w:rPr>
      </w:pPr>
    </w:p>
    <w:p w:rsidR="00BA07F3" w:rsidRPr="00D946E3" w:rsidRDefault="00BA07F3" w:rsidP="00D946E3">
      <w:pPr>
        <w:rPr>
          <w:rFonts w:ascii="Times New Roman" w:hAnsi="Times New Roman"/>
          <w:sz w:val="24"/>
        </w:rPr>
      </w:pPr>
    </w:p>
    <w:p w:rsidR="00BA07F3" w:rsidRPr="00D946E3" w:rsidRDefault="00BA07F3" w:rsidP="00D946E3">
      <w:pPr>
        <w:rPr>
          <w:rFonts w:ascii="Times New Roman" w:hAnsi="Times New Roman"/>
          <w:sz w:val="24"/>
        </w:rPr>
      </w:pPr>
    </w:p>
    <w:p w:rsidR="00BA07F3" w:rsidRPr="00D946E3" w:rsidRDefault="00BA07F3" w:rsidP="00D946E3">
      <w:pPr>
        <w:rPr>
          <w:rFonts w:ascii="Times New Roman" w:hAnsi="Times New Roman"/>
          <w:sz w:val="24"/>
        </w:rPr>
      </w:pPr>
    </w:p>
    <w:p w:rsidR="00BA07F3" w:rsidRPr="00D946E3" w:rsidRDefault="00BA07F3" w:rsidP="00D946E3">
      <w:pPr>
        <w:rPr>
          <w:rFonts w:ascii="Times New Roman" w:hAnsi="Times New Roman"/>
          <w:sz w:val="24"/>
        </w:rPr>
      </w:pPr>
    </w:p>
    <w:p w:rsidR="00BA07F3" w:rsidRPr="00D946E3" w:rsidRDefault="00BA07F3" w:rsidP="00D946E3">
      <w:pPr>
        <w:rPr>
          <w:rFonts w:ascii="Times New Roman" w:hAnsi="Times New Roman"/>
          <w:sz w:val="24"/>
        </w:rPr>
      </w:pPr>
    </w:p>
    <w:p w:rsidR="00BA07F3" w:rsidRPr="00D946E3" w:rsidRDefault="00BA07F3" w:rsidP="00D946E3">
      <w:pPr>
        <w:rPr>
          <w:rFonts w:ascii="Times New Roman" w:hAnsi="Times New Roman"/>
          <w:sz w:val="24"/>
        </w:rPr>
      </w:pPr>
    </w:p>
    <w:p w:rsidR="00BA07F3" w:rsidRPr="00D946E3" w:rsidRDefault="00BA07F3" w:rsidP="00D946E3">
      <w:pPr>
        <w:rPr>
          <w:rFonts w:ascii="Times New Roman" w:hAnsi="Times New Roman"/>
          <w:sz w:val="24"/>
        </w:rPr>
      </w:pPr>
    </w:p>
    <w:p w:rsidR="00BA07F3" w:rsidRPr="00D946E3" w:rsidRDefault="00BA07F3" w:rsidP="00D946E3">
      <w:pPr>
        <w:rPr>
          <w:rFonts w:ascii="Times New Roman" w:hAnsi="Times New Roman"/>
          <w:sz w:val="24"/>
        </w:rPr>
      </w:pPr>
    </w:p>
    <w:p w:rsidR="00BA07F3" w:rsidRPr="00D946E3" w:rsidRDefault="00BA07F3" w:rsidP="00D946E3">
      <w:pPr>
        <w:rPr>
          <w:rFonts w:ascii="Times New Roman" w:hAnsi="Times New Roman"/>
          <w:sz w:val="24"/>
        </w:rPr>
      </w:pPr>
    </w:p>
    <w:p w:rsidR="00BA07F3" w:rsidRPr="00D946E3" w:rsidRDefault="00BA07F3" w:rsidP="00D946E3">
      <w:pPr>
        <w:rPr>
          <w:rFonts w:ascii="Times New Roman" w:hAnsi="Times New Roman"/>
          <w:sz w:val="24"/>
        </w:rPr>
      </w:pPr>
    </w:p>
    <w:p w:rsidR="00BA07F3" w:rsidRPr="00D946E3" w:rsidRDefault="00BA07F3" w:rsidP="00D946E3">
      <w:pPr>
        <w:rPr>
          <w:rFonts w:ascii="Times New Roman" w:hAnsi="Times New Roman"/>
          <w:sz w:val="24"/>
        </w:rPr>
      </w:pPr>
    </w:p>
    <w:p w:rsidR="00BA07F3" w:rsidRPr="00D946E3" w:rsidRDefault="00BA07F3" w:rsidP="00D946E3">
      <w:pPr>
        <w:rPr>
          <w:rFonts w:ascii="Times New Roman" w:hAnsi="Times New Roman"/>
          <w:sz w:val="24"/>
        </w:rPr>
      </w:pPr>
    </w:p>
    <w:p w:rsidR="00BA07F3" w:rsidRPr="00D946E3" w:rsidRDefault="00BA07F3" w:rsidP="00D946E3">
      <w:pPr>
        <w:rPr>
          <w:rFonts w:ascii="Times New Roman" w:hAnsi="Times New Roman"/>
          <w:sz w:val="24"/>
        </w:rPr>
      </w:pPr>
    </w:p>
    <w:p w:rsidR="00BA07F3" w:rsidRPr="00D946E3" w:rsidRDefault="00BA07F3" w:rsidP="00D946E3">
      <w:pPr>
        <w:rPr>
          <w:rFonts w:ascii="Times New Roman" w:hAnsi="Times New Roman"/>
          <w:sz w:val="24"/>
        </w:rPr>
      </w:pPr>
    </w:p>
    <w:p w:rsidR="00BA07F3" w:rsidRPr="00D946E3" w:rsidRDefault="00BA07F3" w:rsidP="00D946E3">
      <w:pPr>
        <w:rPr>
          <w:rFonts w:ascii="Times New Roman" w:hAnsi="Times New Roman"/>
          <w:sz w:val="24"/>
        </w:rPr>
      </w:pPr>
    </w:p>
    <w:p w:rsidR="00BA07F3" w:rsidRPr="00D946E3" w:rsidRDefault="00BA07F3" w:rsidP="00D946E3">
      <w:pPr>
        <w:rPr>
          <w:rFonts w:ascii="Times New Roman" w:hAnsi="Times New Roman"/>
          <w:sz w:val="24"/>
        </w:rPr>
      </w:pPr>
    </w:p>
    <w:p w:rsidR="00BA07F3" w:rsidRDefault="00BA07F3" w:rsidP="00D946E3">
      <w:pPr>
        <w:rPr>
          <w:rFonts w:ascii="Times New Roman" w:hAnsi="Times New Roman"/>
          <w:sz w:val="24"/>
        </w:rPr>
      </w:pPr>
    </w:p>
    <w:p w:rsidR="00BA07F3" w:rsidRDefault="00BA07F3" w:rsidP="00D946E3">
      <w:pPr>
        <w:rPr>
          <w:rFonts w:ascii="Times New Roman" w:hAnsi="Times New Roman"/>
          <w:sz w:val="24"/>
        </w:rPr>
      </w:pPr>
    </w:p>
    <w:p w:rsidR="00BA07F3" w:rsidRDefault="00BA07F3" w:rsidP="00D946E3">
      <w:pPr>
        <w:spacing w:line="360" w:lineRule="auto"/>
        <w:ind w:left="1843" w:hanging="1134"/>
        <w:contextualSpacing/>
        <w:jc w:val="both"/>
        <w:rPr>
          <w:rFonts w:ascii="Times New Roman" w:hAnsi="Times New Roman"/>
          <w:sz w:val="24"/>
        </w:rPr>
      </w:pPr>
      <w:r>
        <w:rPr>
          <w:rFonts w:ascii="Times New Roman" w:hAnsi="Times New Roman"/>
          <w:sz w:val="24"/>
        </w:rPr>
        <w:t>Obr. č. 6 – Vysvedčenie Júliusa Csesznáka v šiestom ročníku za školský rok 1878/1879 na Vyššom rímskokatolíckom kráľovskom gymnáziu v Banskej Bystrici.</w:t>
      </w:r>
    </w:p>
    <w:p w:rsidR="00BA07F3" w:rsidRDefault="00BA07F3" w:rsidP="00D946E3">
      <w:pPr>
        <w:spacing w:line="360" w:lineRule="auto"/>
        <w:ind w:left="1843" w:hanging="1134"/>
        <w:contextualSpacing/>
        <w:jc w:val="both"/>
        <w:rPr>
          <w:rFonts w:ascii="Times New Roman" w:hAnsi="Times New Roman"/>
          <w:sz w:val="24"/>
        </w:rPr>
      </w:pPr>
    </w:p>
    <w:p w:rsidR="00BA07F3" w:rsidRDefault="00BA07F3" w:rsidP="00D946E3">
      <w:pPr>
        <w:spacing w:line="360" w:lineRule="auto"/>
        <w:ind w:left="1843" w:hanging="1134"/>
        <w:contextualSpacing/>
        <w:jc w:val="both"/>
        <w:rPr>
          <w:rFonts w:ascii="Times New Roman" w:hAnsi="Times New Roman"/>
          <w:sz w:val="24"/>
        </w:rPr>
      </w:pPr>
    </w:p>
    <w:p w:rsidR="00BA07F3" w:rsidRDefault="00BA07F3" w:rsidP="00D946E3">
      <w:pPr>
        <w:spacing w:line="360" w:lineRule="auto"/>
        <w:ind w:left="1843" w:hanging="1134"/>
        <w:contextualSpacing/>
        <w:jc w:val="both"/>
        <w:rPr>
          <w:rFonts w:ascii="Times New Roman" w:hAnsi="Times New Roman"/>
          <w:sz w:val="24"/>
        </w:rPr>
      </w:pPr>
    </w:p>
    <w:p w:rsidR="00BA07F3" w:rsidRDefault="00BA07F3" w:rsidP="00D946E3">
      <w:pPr>
        <w:spacing w:line="360" w:lineRule="auto"/>
        <w:ind w:left="1843" w:hanging="1134"/>
        <w:contextualSpacing/>
        <w:jc w:val="both"/>
        <w:rPr>
          <w:rFonts w:ascii="Times New Roman" w:hAnsi="Times New Roman"/>
          <w:sz w:val="24"/>
        </w:rPr>
      </w:pPr>
      <w:r>
        <w:rPr>
          <w:noProof/>
          <w:lang w:eastAsia="sk-SK"/>
        </w:rPr>
        <w:pict>
          <v:shape id="Obrázok 9" o:spid="_x0000_s1032" type="#_x0000_t75" style="position:absolute;left:0;text-align:left;margin-left:11.6pt;margin-top:-10.45pt;width:390.65pt;height:537.25pt;z-index:-251662336;visibility:visible" wrapcoords="-41 0 -41 21570 21600 21570 21600 0 -41 0">
            <v:imagedata r:id="rId16" o:title=""/>
            <w10:wrap type="through"/>
          </v:shape>
        </w:pict>
      </w:r>
    </w:p>
    <w:p w:rsidR="00BA07F3" w:rsidRPr="00E03308" w:rsidRDefault="00BA07F3" w:rsidP="00E03308">
      <w:pPr>
        <w:rPr>
          <w:rFonts w:ascii="Times New Roman" w:hAnsi="Times New Roman"/>
          <w:sz w:val="24"/>
        </w:rPr>
      </w:pPr>
    </w:p>
    <w:p w:rsidR="00BA07F3" w:rsidRPr="00E03308" w:rsidRDefault="00BA07F3" w:rsidP="00E03308">
      <w:pPr>
        <w:rPr>
          <w:rFonts w:ascii="Times New Roman" w:hAnsi="Times New Roman"/>
          <w:sz w:val="24"/>
        </w:rPr>
      </w:pPr>
    </w:p>
    <w:p w:rsidR="00BA07F3" w:rsidRPr="00E03308" w:rsidRDefault="00BA07F3" w:rsidP="00E03308">
      <w:pPr>
        <w:rPr>
          <w:rFonts w:ascii="Times New Roman" w:hAnsi="Times New Roman"/>
          <w:sz w:val="24"/>
        </w:rPr>
      </w:pPr>
    </w:p>
    <w:p w:rsidR="00BA07F3" w:rsidRPr="00E03308" w:rsidRDefault="00BA07F3" w:rsidP="00E03308">
      <w:pPr>
        <w:rPr>
          <w:rFonts w:ascii="Times New Roman" w:hAnsi="Times New Roman"/>
          <w:sz w:val="24"/>
        </w:rPr>
      </w:pPr>
    </w:p>
    <w:p w:rsidR="00BA07F3" w:rsidRPr="00E03308" w:rsidRDefault="00BA07F3" w:rsidP="00E03308">
      <w:pPr>
        <w:rPr>
          <w:rFonts w:ascii="Times New Roman" w:hAnsi="Times New Roman"/>
          <w:sz w:val="24"/>
        </w:rPr>
      </w:pPr>
    </w:p>
    <w:p w:rsidR="00BA07F3" w:rsidRPr="00E03308" w:rsidRDefault="00BA07F3" w:rsidP="00E03308">
      <w:pPr>
        <w:rPr>
          <w:rFonts w:ascii="Times New Roman" w:hAnsi="Times New Roman"/>
          <w:sz w:val="24"/>
        </w:rPr>
      </w:pPr>
    </w:p>
    <w:p w:rsidR="00BA07F3" w:rsidRPr="00E03308" w:rsidRDefault="00BA07F3" w:rsidP="00E03308">
      <w:pPr>
        <w:rPr>
          <w:rFonts w:ascii="Times New Roman" w:hAnsi="Times New Roman"/>
          <w:sz w:val="24"/>
        </w:rPr>
      </w:pPr>
    </w:p>
    <w:p w:rsidR="00BA07F3" w:rsidRPr="00E03308" w:rsidRDefault="00BA07F3" w:rsidP="00E03308">
      <w:pPr>
        <w:rPr>
          <w:rFonts w:ascii="Times New Roman" w:hAnsi="Times New Roman"/>
          <w:sz w:val="24"/>
        </w:rPr>
      </w:pPr>
    </w:p>
    <w:p w:rsidR="00BA07F3" w:rsidRPr="00E03308" w:rsidRDefault="00BA07F3" w:rsidP="00E03308">
      <w:pPr>
        <w:rPr>
          <w:rFonts w:ascii="Times New Roman" w:hAnsi="Times New Roman"/>
          <w:sz w:val="24"/>
        </w:rPr>
      </w:pPr>
    </w:p>
    <w:p w:rsidR="00BA07F3" w:rsidRPr="00E03308" w:rsidRDefault="00BA07F3" w:rsidP="00E03308">
      <w:pPr>
        <w:rPr>
          <w:rFonts w:ascii="Times New Roman" w:hAnsi="Times New Roman"/>
          <w:sz w:val="24"/>
        </w:rPr>
      </w:pPr>
    </w:p>
    <w:p w:rsidR="00BA07F3" w:rsidRPr="00E03308" w:rsidRDefault="00BA07F3" w:rsidP="00E03308">
      <w:pPr>
        <w:rPr>
          <w:rFonts w:ascii="Times New Roman" w:hAnsi="Times New Roman"/>
          <w:sz w:val="24"/>
        </w:rPr>
      </w:pPr>
    </w:p>
    <w:p w:rsidR="00BA07F3" w:rsidRPr="00E03308" w:rsidRDefault="00BA07F3" w:rsidP="00E03308">
      <w:pPr>
        <w:rPr>
          <w:rFonts w:ascii="Times New Roman" w:hAnsi="Times New Roman"/>
          <w:sz w:val="24"/>
        </w:rPr>
      </w:pPr>
    </w:p>
    <w:p w:rsidR="00BA07F3" w:rsidRPr="00E03308" w:rsidRDefault="00BA07F3" w:rsidP="00E03308">
      <w:pPr>
        <w:rPr>
          <w:rFonts w:ascii="Times New Roman" w:hAnsi="Times New Roman"/>
          <w:sz w:val="24"/>
        </w:rPr>
      </w:pPr>
    </w:p>
    <w:p w:rsidR="00BA07F3" w:rsidRPr="00E03308" w:rsidRDefault="00BA07F3" w:rsidP="00E03308">
      <w:pPr>
        <w:rPr>
          <w:rFonts w:ascii="Times New Roman" w:hAnsi="Times New Roman"/>
          <w:sz w:val="24"/>
        </w:rPr>
      </w:pPr>
    </w:p>
    <w:p w:rsidR="00BA07F3" w:rsidRPr="00E03308" w:rsidRDefault="00BA07F3" w:rsidP="00E03308">
      <w:pPr>
        <w:rPr>
          <w:rFonts w:ascii="Times New Roman" w:hAnsi="Times New Roman"/>
          <w:sz w:val="24"/>
        </w:rPr>
      </w:pPr>
    </w:p>
    <w:p w:rsidR="00BA07F3" w:rsidRPr="00E03308" w:rsidRDefault="00BA07F3" w:rsidP="00E03308">
      <w:pPr>
        <w:rPr>
          <w:rFonts w:ascii="Times New Roman" w:hAnsi="Times New Roman"/>
          <w:sz w:val="24"/>
        </w:rPr>
      </w:pPr>
    </w:p>
    <w:p w:rsidR="00BA07F3" w:rsidRPr="00E03308" w:rsidRDefault="00BA07F3" w:rsidP="00E03308">
      <w:pPr>
        <w:rPr>
          <w:rFonts w:ascii="Times New Roman" w:hAnsi="Times New Roman"/>
          <w:sz w:val="24"/>
        </w:rPr>
      </w:pPr>
    </w:p>
    <w:p w:rsidR="00BA07F3" w:rsidRPr="00E03308" w:rsidRDefault="00BA07F3" w:rsidP="00E03308">
      <w:pPr>
        <w:rPr>
          <w:rFonts w:ascii="Times New Roman" w:hAnsi="Times New Roman"/>
          <w:sz w:val="24"/>
        </w:rPr>
      </w:pPr>
    </w:p>
    <w:p w:rsidR="00BA07F3" w:rsidRDefault="00BA07F3" w:rsidP="00E03308">
      <w:pPr>
        <w:rPr>
          <w:rFonts w:ascii="Times New Roman" w:hAnsi="Times New Roman"/>
          <w:sz w:val="24"/>
        </w:rPr>
      </w:pPr>
    </w:p>
    <w:p w:rsidR="00BA07F3" w:rsidRDefault="00BA07F3" w:rsidP="00E03308">
      <w:pPr>
        <w:rPr>
          <w:rFonts w:ascii="Times New Roman" w:hAnsi="Times New Roman"/>
          <w:sz w:val="24"/>
        </w:rPr>
      </w:pPr>
    </w:p>
    <w:p w:rsidR="00BA07F3" w:rsidRDefault="00BA07F3" w:rsidP="00E03308">
      <w:pPr>
        <w:spacing w:line="360" w:lineRule="auto"/>
        <w:ind w:left="1843" w:hanging="1134"/>
        <w:contextualSpacing/>
        <w:jc w:val="both"/>
        <w:rPr>
          <w:rFonts w:ascii="Times New Roman" w:hAnsi="Times New Roman"/>
          <w:sz w:val="24"/>
        </w:rPr>
      </w:pPr>
      <w:r>
        <w:rPr>
          <w:rFonts w:ascii="Times New Roman" w:hAnsi="Times New Roman"/>
          <w:sz w:val="24"/>
        </w:rPr>
        <w:t>Obr. č. 7 - Vysvedčenie Júliusa Csesznáka v siedmom ročníku za školský rok 1879/1880 na Vyššom rímskokatolíckom kráľovskom gymnáziu v Banskej Bystrici.</w:t>
      </w:r>
    </w:p>
    <w:p w:rsidR="00BA07F3" w:rsidRDefault="00BA07F3" w:rsidP="00E03308">
      <w:pPr>
        <w:spacing w:line="360" w:lineRule="auto"/>
        <w:ind w:left="1843" w:hanging="1134"/>
        <w:contextualSpacing/>
        <w:jc w:val="both"/>
        <w:rPr>
          <w:rFonts w:ascii="Times New Roman" w:hAnsi="Times New Roman"/>
          <w:sz w:val="24"/>
        </w:rPr>
      </w:pPr>
    </w:p>
    <w:p w:rsidR="00BA07F3" w:rsidRDefault="00BA07F3" w:rsidP="00E03308">
      <w:pPr>
        <w:spacing w:line="360" w:lineRule="auto"/>
        <w:ind w:left="1843" w:hanging="1134"/>
        <w:contextualSpacing/>
        <w:jc w:val="both"/>
        <w:rPr>
          <w:rFonts w:ascii="Times New Roman" w:hAnsi="Times New Roman"/>
          <w:sz w:val="24"/>
        </w:rPr>
      </w:pPr>
    </w:p>
    <w:p w:rsidR="00BA07F3" w:rsidRDefault="00BA07F3" w:rsidP="00E03308">
      <w:pPr>
        <w:spacing w:line="360" w:lineRule="auto"/>
        <w:ind w:left="1843" w:hanging="1134"/>
        <w:contextualSpacing/>
        <w:jc w:val="both"/>
        <w:rPr>
          <w:rFonts w:ascii="Times New Roman" w:hAnsi="Times New Roman"/>
          <w:sz w:val="24"/>
        </w:rPr>
      </w:pPr>
    </w:p>
    <w:p w:rsidR="00BA07F3" w:rsidRDefault="00BA07F3" w:rsidP="00E03308">
      <w:pPr>
        <w:spacing w:line="360" w:lineRule="auto"/>
        <w:ind w:left="1843" w:hanging="1134"/>
        <w:contextualSpacing/>
        <w:jc w:val="both"/>
        <w:rPr>
          <w:rFonts w:ascii="Times New Roman" w:hAnsi="Times New Roman"/>
          <w:sz w:val="24"/>
        </w:rPr>
      </w:pPr>
    </w:p>
    <w:p w:rsidR="00BA07F3" w:rsidRDefault="00BA07F3" w:rsidP="00E03308">
      <w:pPr>
        <w:spacing w:line="360" w:lineRule="auto"/>
        <w:ind w:left="1843" w:hanging="1134"/>
        <w:contextualSpacing/>
        <w:jc w:val="both"/>
        <w:rPr>
          <w:rFonts w:ascii="Times New Roman" w:hAnsi="Times New Roman"/>
          <w:sz w:val="24"/>
        </w:rPr>
      </w:pPr>
      <w:r>
        <w:rPr>
          <w:noProof/>
          <w:lang w:eastAsia="sk-SK"/>
        </w:rPr>
        <w:pict>
          <v:shape id="Obrázok 10" o:spid="_x0000_s1033" type="#_x0000_t75" style="position:absolute;left:0;text-align:left;margin-left:35.7pt;margin-top:.05pt;width:382.4pt;height:372.3pt;z-index:-251661312;visibility:visible" wrapcoords="-42 0 -42 21556 21600 21556 21600 0 -42 0">
            <v:imagedata r:id="rId17" o:title=""/>
            <w10:wrap type="through"/>
          </v:shape>
        </w:pict>
      </w:r>
    </w:p>
    <w:p w:rsidR="00BA07F3" w:rsidRPr="00EB7CA8" w:rsidRDefault="00BA07F3" w:rsidP="00EB7CA8">
      <w:pPr>
        <w:rPr>
          <w:rFonts w:ascii="Times New Roman" w:hAnsi="Times New Roman"/>
          <w:sz w:val="24"/>
        </w:rPr>
      </w:pPr>
    </w:p>
    <w:p w:rsidR="00BA07F3" w:rsidRPr="00EB7CA8" w:rsidRDefault="00BA07F3" w:rsidP="00EB7CA8">
      <w:pPr>
        <w:rPr>
          <w:rFonts w:ascii="Times New Roman" w:hAnsi="Times New Roman"/>
          <w:sz w:val="24"/>
        </w:rPr>
      </w:pPr>
    </w:p>
    <w:p w:rsidR="00BA07F3" w:rsidRPr="00EB7CA8" w:rsidRDefault="00BA07F3" w:rsidP="00EB7CA8">
      <w:pPr>
        <w:rPr>
          <w:rFonts w:ascii="Times New Roman" w:hAnsi="Times New Roman"/>
          <w:sz w:val="24"/>
        </w:rPr>
      </w:pPr>
    </w:p>
    <w:p w:rsidR="00BA07F3" w:rsidRPr="00EB7CA8" w:rsidRDefault="00BA07F3" w:rsidP="00EB7CA8">
      <w:pPr>
        <w:rPr>
          <w:rFonts w:ascii="Times New Roman" w:hAnsi="Times New Roman"/>
          <w:sz w:val="24"/>
        </w:rPr>
      </w:pPr>
    </w:p>
    <w:p w:rsidR="00BA07F3" w:rsidRPr="00EB7CA8" w:rsidRDefault="00BA07F3" w:rsidP="00EB7CA8">
      <w:pPr>
        <w:rPr>
          <w:rFonts w:ascii="Times New Roman" w:hAnsi="Times New Roman"/>
          <w:sz w:val="24"/>
        </w:rPr>
      </w:pPr>
    </w:p>
    <w:p w:rsidR="00BA07F3" w:rsidRPr="00EB7CA8" w:rsidRDefault="00BA07F3" w:rsidP="00EB7CA8">
      <w:pPr>
        <w:rPr>
          <w:rFonts w:ascii="Times New Roman" w:hAnsi="Times New Roman"/>
          <w:sz w:val="24"/>
        </w:rPr>
      </w:pPr>
    </w:p>
    <w:p w:rsidR="00BA07F3" w:rsidRPr="00EB7CA8" w:rsidRDefault="00BA07F3" w:rsidP="00EB7CA8">
      <w:pPr>
        <w:rPr>
          <w:rFonts w:ascii="Times New Roman" w:hAnsi="Times New Roman"/>
          <w:sz w:val="24"/>
        </w:rPr>
      </w:pPr>
    </w:p>
    <w:p w:rsidR="00BA07F3" w:rsidRPr="00EB7CA8" w:rsidRDefault="00BA07F3" w:rsidP="00EB7CA8">
      <w:pPr>
        <w:rPr>
          <w:rFonts w:ascii="Times New Roman" w:hAnsi="Times New Roman"/>
          <w:sz w:val="24"/>
        </w:rPr>
      </w:pPr>
    </w:p>
    <w:p w:rsidR="00BA07F3" w:rsidRPr="00EB7CA8" w:rsidRDefault="00BA07F3" w:rsidP="00EB7CA8">
      <w:pPr>
        <w:rPr>
          <w:rFonts w:ascii="Times New Roman" w:hAnsi="Times New Roman"/>
          <w:sz w:val="24"/>
        </w:rPr>
      </w:pPr>
    </w:p>
    <w:p w:rsidR="00BA07F3" w:rsidRPr="00EB7CA8" w:rsidRDefault="00BA07F3" w:rsidP="00EB7CA8">
      <w:pPr>
        <w:rPr>
          <w:rFonts w:ascii="Times New Roman" w:hAnsi="Times New Roman"/>
          <w:sz w:val="24"/>
        </w:rPr>
      </w:pPr>
    </w:p>
    <w:p w:rsidR="00BA07F3" w:rsidRPr="00EB7CA8" w:rsidRDefault="00BA07F3" w:rsidP="00EB7CA8">
      <w:pPr>
        <w:rPr>
          <w:rFonts w:ascii="Times New Roman" w:hAnsi="Times New Roman"/>
          <w:sz w:val="24"/>
        </w:rPr>
      </w:pPr>
    </w:p>
    <w:p w:rsidR="00BA07F3" w:rsidRPr="00EB7CA8" w:rsidRDefault="00BA07F3" w:rsidP="00EB7CA8">
      <w:pPr>
        <w:rPr>
          <w:rFonts w:ascii="Times New Roman" w:hAnsi="Times New Roman"/>
          <w:sz w:val="24"/>
        </w:rPr>
      </w:pPr>
    </w:p>
    <w:p w:rsidR="00BA07F3" w:rsidRDefault="00BA07F3" w:rsidP="00EB7CA8">
      <w:pPr>
        <w:rPr>
          <w:rFonts w:ascii="Times New Roman" w:hAnsi="Times New Roman"/>
          <w:sz w:val="24"/>
        </w:rPr>
      </w:pPr>
    </w:p>
    <w:p w:rsidR="00BA07F3" w:rsidRDefault="00BA07F3" w:rsidP="00EB7CA8">
      <w:pPr>
        <w:rPr>
          <w:rFonts w:ascii="Times New Roman" w:hAnsi="Times New Roman"/>
          <w:sz w:val="24"/>
        </w:rPr>
      </w:pPr>
    </w:p>
    <w:p w:rsidR="00BA07F3" w:rsidRDefault="00BA07F3" w:rsidP="00EB7CA8">
      <w:pPr>
        <w:spacing w:line="360" w:lineRule="auto"/>
        <w:ind w:left="1843" w:hanging="1134"/>
        <w:contextualSpacing/>
        <w:jc w:val="both"/>
        <w:rPr>
          <w:rFonts w:ascii="Times New Roman" w:hAnsi="Times New Roman"/>
          <w:sz w:val="24"/>
        </w:rPr>
      </w:pPr>
      <w:r>
        <w:rPr>
          <w:rFonts w:ascii="Times New Roman" w:hAnsi="Times New Roman"/>
          <w:sz w:val="24"/>
        </w:rPr>
        <w:t>Obr. č. 8 – Výpis klasifikácie Júliusa Csesznáka (inverzne vyznačené) v ôsmom ročníku za školský rok 1880/1881 na Vyššom rímskokatolíckom kráľovskom gymnáziu v Banskej Bystrici.</w:t>
      </w:r>
    </w:p>
    <w:p w:rsidR="00BA07F3" w:rsidRDefault="00BA07F3" w:rsidP="00EB7CA8">
      <w:pPr>
        <w:spacing w:line="360" w:lineRule="auto"/>
        <w:ind w:left="1843" w:hanging="1134"/>
        <w:contextualSpacing/>
        <w:jc w:val="both"/>
        <w:rPr>
          <w:rFonts w:ascii="Times New Roman" w:hAnsi="Times New Roman"/>
          <w:sz w:val="24"/>
        </w:rPr>
      </w:pPr>
      <w:r>
        <w:rPr>
          <w:rFonts w:ascii="Times New Roman" w:hAnsi="Times New Roman"/>
          <w:sz w:val="24"/>
        </w:rPr>
        <w:t xml:space="preserve"> </w:t>
      </w:r>
    </w:p>
    <w:p w:rsidR="00BA07F3" w:rsidRDefault="00BA07F3" w:rsidP="00EB7CA8">
      <w:pPr>
        <w:spacing w:line="360" w:lineRule="auto"/>
        <w:ind w:left="1843" w:hanging="1134"/>
        <w:contextualSpacing/>
        <w:jc w:val="both"/>
        <w:rPr>
          <w:rFonts w:ascii="Times New Roman" w:hAnsi="Times New Roman"/>
          <w:sz w:val="24"/>
        </w:rPr>
      </w:pPr>
    </w:p>
    <w:p w:rsidR="00BA07F3" w:rsidRDefault="00BA07F3" w:rsidP="00EB7CA8">
      <w:pPr>
        <w:spacing w:line="360" w:lineRule="auto"/>
        <w:ind w:left="1843" w:hanging="1134"/>
        <w:contextualSpacing/>
        <w:jc w:val="both"/>
        <w:rPr>
          <w:rFonts w:ascii="Times New Roman" w:hAnsi="Times New Roman"/>
          <w:sz w:val="24"/>
        </w:rPr>
      </w:pPr>
    </w:p>
    <w:p w:rsidR="00BA07F3" w:rsidRDefault="00BA07F3" w:rsidP="00EB7CA8">
      <w:pPr>
        <w:spacing w:line="360" w:lineRule="auto"/>
        <w:ind w:left="1843" w:hanging="1134"/>
        <w:contextualSpacing/>
        <w:jc w:val="both"/>
        <w:rPr>
          <w:rFonts w:ascii="Times New Roman" w:hAnsi="Times New Roman"/>
          <w:sz w:val="24"/>
        </w:rPr>
      </w:pPr>
    </w:p>
    <w:p w:rsidR="00BA07F3" w:rsidRDefault="00BA07F3" w:rsidP="00EB7CA8">
      <w:pPr>
        <w:spacing w:line="360" w:lineRule="auto"/>
        <w:ind w:left="1843" w:hanging="1134"/>
        <w:contextualSpacing/>
        <w:jc w:val="both"/>
        <w:rPr>
          <w:rFonts w:ascii="Times New Roman" w:hAnsi="Times New Roman"/>
          <w:sz w:val="24"/>
        </w:rPr>
      </w:pPr>
    </w:p>
    <w:p w:rsidR="00BA07F3" w:rsidRDefault="00BA07F3" w:rsidP="00EB7CA8">
      <w:pPr>
        <w:spacing w:line="360" w:lineRule="auto"/>
        <w:ind w:left="1843" w:hanging="1134"/>
        <w:contextualSpacing/>
        <w:jc w:val="both"/>
        <w:rPr>
          <w:rFonts w:ascii="Times New Roman" w:hAnsi="Times New Roman"/>
          <w:sz w:val="24"/>
        </w:rPr>
      </w:pPr>
    </w:p>
    <w:p w:rsidR="00BA07F3" w:rsidRDefault="00BA07F3" w:rsidP="00EB7CA8">
      <w:pPr>
        <w:spacing w:line="360" w:lineRule="auto"/>
        <w:ind w:left="1843" w:hanging="1134"/>
        <w:contextualSpacing/>
        <w:jc w:val="both"/>
        <w:rPr>
          <w:rFonts w:ascii="Times New Roman" w:hAnsi="Times New Roman"/>
          <w:sz w:val="24"/>
        </w:rPr>
      </w:pPr>
    </w:p>
    <w:p w:rsidR="00BA07F3" w:rsidRDefault="00BA07F3" w:rsidP="00EB7CA8">
      <w:pPr>
        <w:spacing w:line="360" w:lineRule="auto"/>
        <w:ind w:left="1843" w:hanging="1134"/>
        <w:contextualSpacing/>
        <w:jc w:val="both"/>
        <w:rPr>
          <w:rFonts w:ascii="Times New Roman" w:hAnsi="Times New Roman"/>
          <w:sz w:val="24"/>
        </w:rPr>
      </w:pPr>
    </w:p>
    <w:p w:rsidR="00BA07F3" w:rsidRDefault="00BA07F3" w:rsidP="00EB7CA8">
      <w:pPr>
        <w:spacing w:line="360" w:lineRule="auto"/>
        <w:ind w:left="1843" w:hanging="1134"/>
        <w:contextualSpacing/>
        <w:jc w:val="both"/>
        <w:rPr>
          <w:rFonts w:ascii="Times New Roman" w:hAnsi="Times New Roman"/>
          <w:sz w:val="24"/>
        </w:rPr>
      </w:pPr>
    </w:p>
    <w:p w:rsidR="00BA07F3" w:rsidRDefault="00BA07F3" w:rsidP="00EB7CA8">
      <w:pPr>
        <w:spacing w:line="360" w:lineRule="auto"/>
        <w:ind w:left="1843" w:hanging="1134"/>
        <w:contextualSpacing/>
        <w:jc w:val="both"/>
        <w:rPr>
          <w:rFonts w:ascii="Times New Roman" w:hAnsi="Times New Roman"/>
          <w:sz w:val="24"/>
        </w:rPr>
      </w:pPr>
    </w:p>
    <w:p w:rsidR="00BA07F3" w:rsidRDefault="00BA07F3" w:rsidP="00EB7CA8">
      <w:pPr>
        <w:spacing w:line="360" w:lineRule="auto"/>
        <w:ind w:left="1843" w:hanging="1134"/>
        <w:contextualSpacing/>
        <w:jc w:val="both"/>
        <w:rPr>
          <w:rFonts w:ascii="Times New Roman" w:hAnsi="Times New Roman"/>
          <w:sz w:val="24"/>
        </w:rPr>
      </w:pPr>
    </w:p>
    <w:p w:rsidR="00BA07F3" w:rsidRDefault="00BA07F3" w:rsidP="00EB7CA8">
      <w:pPr>
        <w:spacing w:line="360" w:lineRule="auto"/>
        <w:ind w:left="1843" w:hanging="1134"/>
        <w:contextualSpacing/>
        <w:jc w:val="both"/>
        <w:rPr>
          <w:rFonts w:ascii="Times New Roman" w:hAnsi="Times New Roman"/>
          <w:sz w:val="24"/>
        </w:rPr>
      </w:pPr>
    </w:p>
    <w:p w:rsidR="00BA07F3" w:rsidRDefault="00BA07F3" w:rsidP="00663A7F">
      <w:pPr>
        <w:spacing w:line="360" w:lineRule="auto"/>
        <w:ind w:left="1843" w:hanging="1134"/>
        <w:contextualSpacing/>
        <w:jc w:val="both"/>
        <w:rPr>
          <w:rFonts w:ascii="Times New Roman" w:hAnsi="Times New Roman"/>
          <w:sz w:val="24"/>
        </w:rPr>
      </w:pPr>
      <w:r>
        <w:rPr>
          <w:noProof/>
          <w:lang w:eastAsia="sk-SK"/>
        </w:rPr>
        <w:pict>
          <v:shape id="Obrázok 5" o:spid="_x0000_s1034" type="#_x0000_t75" style="position:absolute;left:0;text-align:left;margin-left:-31.55pt;margin-top:-21.05pt;width:499.85pt;height:147.8pt;z-index:-251660288;visibility:visible" wrapcoords="-32 0 -32 21490 21600 21490 21600 0 -32 0">
            <v:imagedata r:id="rId18" o:title=""/>
            <w10:wrap type="through"/>
          </v:shape>
        </w:pict>
      </w:r>
      <w:r>
        <w:rPr>
          <w:rFonts w:ascii="Times New Roman" w:hAnsi="Times New Roman"/>
          <w:sz w:val="24"/>
        </w:rPr>
        <w:t xml:space="preserve">Obr. č. 9 – </w:t>
      </w:r>
      <w:r w:rsidRPr="00663A7F">
        <w:rPr>
          <w:rFonts w:ascii="Times New Roman" w:hAnsi="Times New Roman"/>
          <w:sz w:val="24"/>
        </w:rPr>
        <w:t>Matričný záznam z evanjelickej matrik</w:t>
      </w:r>
      <w:r>
        <w:rPr>
          <w:rFonts w:ascii="Times New Roman" w:hAnsi="Times New Roman"/>
          <w:sz w:val="24"/>
        </w:rPr>
        <w:t>y v Banskej Bystrici z roku 1892</w:t>
      </w:r>
      <w:r w:rsidRPr="00663A7F">
        <w:rPr>
          <w:rFonts w:ascii="Times New Roman" w:hAnsi="Times New Roman"/>
          <w:sz w:val="24"/>
        </w:rPr>
        <w:t>, kde sú červenou líniou naznačené údaje o</w:t>
      </w:r>
      <w:r>
        <w:rPr>
          <w:rFonts w:ascii="Times New Roman" w:hAnsi="Times New Roman"/>
          <w:sz w:val="24"/>
        </w:rPr>
        <w:t> prvom synovi Júliusa Csesznáka – Gejzovi Csesznákovi</w:t>
      </w:r>
      <w:r w:rsidRPr="00663A7F">
        <w:rPr>
          <w:rFonts w:ascii="Times New Roman" w:hAnsi="Times New Roman"/>
          <w:sz w:val="24"/>
        </w:rPr>
        <w:t>.</w:t>
      </w:r>
    </w:p>
    <w:p w:rsidR="00BA07F3" w:rsidRDefault="00BA07F3" w:rsidP="00663A7F">
      <w:pPr>
        <w:spacing w:line="360" w:lineRule="auto"/>
        <w:ind w:left="1843" w:hanging="1134"/>
        <w:contextualSpacing/>
        <w:jc w:val="both"/>
        <w:rPr>
          <w:rFonts w:ascii="Times New Roman" w:hAnsi="Times New Roman"/>
          <w:sz w:val="24"/>
        </w:rPr>
      </w:pPr>
      <w:r>
        <w:rPr>
          <w:noProof/>
          <w:lang w:eastAsia="sk-SK"/>
        </w:rPr>
        <w:pict>
          <v:shape id="Obrázok 8" o:spid="_x0000_s1035" type="#_x0000_t75" style="position:absolute;left:0;text-align:left;margin-left:-59.4pt;margin-top:12.45pt;width:551.55pt;height:170.85pt;z-index:-251659264;visibility:visible" wrapcoords="-29 0 -29 21505 21600 21505 21600 0 -29 0">
            <v:imagedata r:id="rId19" o:title=""/>
            <w10:wrap type="through"/>
          </v:shape>
        </w:pict>
      </w:r>
      <w:r>
        <w:rPr>
          <w:rFonts w:ascii="Times New Roman" w:hAnsi="Times New Roman"/>
          <w:sz w:val="24"/>
        </w:rPr>
        <w:t xml:space="preserve">Obr. č. 10 – </w:t>
      </w:r>
      <w:r w:rsidRPr="00663A7F">
        <w:rPr>
          <w:rFonts w:ascii="Times New Roman" w:hAnsi="Times New Roman"/>
          <w:sz w:val="24"/>
        </w:rPr>
        <w:t>Matričný záznam z evanjelickej matrik</w:t>
      </w:r>
      <w:r>
        <w:rPr>
          <w:rFonts w:ascii="Times New Roman" w:hAnsi="Times New Roman"/>
          <w:sz w:val="24"/>
        </w:rPr>
        <w:t>y v Banskej Bystrici z roku 1895</w:t>
      </w:r>
      <w:r w:rsidRPr="00663A7F">
        <w:rPr>
          <w:rFonts w:ascii="Times New Roman" w:hAnsi="Times New Roman"/>
          <w:sz w:val="24"/>
        </w:rPr>
        <w:t>, kde sú červeno</w:t>
      </w:r>
      <w:r>
        <w:rPr>
          <w:rFonts w:ascii="Times New Roman" w:hAnsi="Times New Roman"/>
          <w:sz w:val="24"/>
        </w:rPr>
        <w:t>u líniou naznačené údaje o druhom</w:t>
      </w:r>
      <w:r w:rsidRPr="00663A7F">
        <w:rPr>
          <w:rFonts w:ascii="Times New Roman" w:hAnsi="Times New Roman"/>
          <w:sz w:val="24"/>
        </w:rPr>
        <w:t xml:space="preserve"> synovi</w:t>
      </w:r>
      <w:r>
        <w:rPr>
          <w:rFonts w:ascii="Times New Roman" w:hAnsi="Times New Roman"/>
          <w:sz w:val="24"/>
        </w:rPr>
        <w:t xml:space="preserve"> Júliusa Csesznáka – Júliusovi Cs</w:t>
      </w:r>
      <w:r w:rsidRPr="00663A7F">
        <w:rPr>
          <w:rFonts w:ascii="Times New Roman" w:hAnsi="Times New Roman"/>
          <w:sz w:val="24"/>
        </w:rPr>
        <w:t>es</w:t>
      </w:r>
      <w:r>
        <w:rPr>
          <w:rFonts w:ascii="Times New Roman" w:hAnsi="Times New Roman"/>
          <w:sz w:val="24"/>
        </w:rPr>
        <w:t>z</w:t>
      </w:r>
      <w:r w:rsidRPr="00663A7F">
        <w:rPr>
          <w:rFonts w:ascii="Times New Roman" w:hAnsi="Times New Roman"/>
          <w:sz w:val="24"/>
        </w:rPr>
        <w:t>nákovi</w:t>
      </w:r>
      <w:r>
        <w:rPr>
          <w:rFonts w:ascii="Times New Roman" w:hAnsi="Times New Roman"/>
          <w:sz w:val="24"/>
        </w:rPr>
        <w:t xml:space="preserve"> ml</w:t>
      </w:r>
      <w:r w:rsidRPr="00663A7F">
        <w:rPr>
          <w:rFonts w:ascii="Times New Roman" w:hAnsi="Times New Roman"/>
          <w:sz w:val="24"/>
        </w:rPr>
        <w:t>.</w:t>
      </w:r>
    </w:p>
    <w:p w:rsidR="00BA07F3" w:rsidRDefault="00BA07F3" w:rsidP="00663A7F">
      <w:pPr>
        <w:spacing w:line="360" w:lineRule="auto"/>
        <w:ind w:left="1843" w:hanging="1134"/>
        <w:contextualSpacing/>
        <w:jc w:val="both"/>
        <w:rPr>
          <w:rFonts w:ascii="Times New Roman" w:hAnsi="Times New Roman"/>
          <w:sz w:val="24"/>
        </w:rPr>
      </w:pPr>
    </w:p>
    <w:p w:rsidR="00BA07F3" w:rsidRDefault="00BA07F3" w:rsidP="00663A7F">
      <w:pPr>
        <w:spacing w:line="360" w:lineRule="auto"/>
        <w:ind w:left="1843" w:hanging="1134"/>
        <w:contextualSpacing/>
        <w:jc w:val="both"/>
        <w:rPr>
          <w:rFonts w:ascii="Times New Roman" w:hAnsi="Times New Roman"/>
          <w:sz w:val="24"/>
        </w:rPr>
      </w:pPr>
    </w:p>
    <w:p w:rsidR="00BA07F3" w:rsidRDefault="00BA07F3" w:rsidP="00663A7F">
      <w:pPr>
        <w:spacing w:line="360" w:lineRule="auto"/>
        <w:ind w:left="1843" w:hanging="1134"/>
        <w:contextualSpacing/>
        <w:jc w:val="both"/>
        <w:rPr>
          <w:rFonts w:ascii="Times New Roman" w:hAnsi="Times New Roman"/>
          <w:sz w:val="24"/>
        </w:rPr>
      </w:pPr>
    </w:p>
    <w:p w:rsidR="00BA07F3" w:rsidRDefault="00BA07F3" w:rsidP="00663A7F">
      <w:pPr>
        <w:spacing w:line="360" w:lineRule="auto"/>
        <w:ind w:left="1843" w:hanging="1134"/>
        <w:contextualSpacing/>
        <w:jc w:val="both"/>
        <w:rPr>
          <w:rFonts w:ascii="Times New Roman" w:hAnsi="Times New Roman"/>
          <w:sz w:val="24"/>
        </w:rPr>
      </w:pPr>
    </w:p>
    <w:p w:rsidR="00BA07F3" w:rsidRDefault="00BA07F3" w:rsidP="00663A7F">
      <w:pPr>
        <w:spacing w:line="360" w:lineRule="auto"/>
        <w:ind w:left="1843" w:hanging="1134"/>
        <w:contextualSpacing/>
        <w:jc w:val="both"/>
        <w:rPr>
          <w:rFonts w:ascii="Times New Roman" w:hAnsi="Times New Roman"/>
          <w:sz w:val="24"/>
        </w:rPr>
      </w:pPr>
    </w:p>
    <w:p w:rsidR="00BA07F3" w:rsidRDefault="00BA07F3" w:rsidP="00663A7F">
      <w:pPr>
        <w:spacing w:line="360" w:lineRule="auto"/>
        <w:ind w:left="1843" w:hanging="1134"/>
        <w:contextualSpacing/>
        <w:jc w:val="both"/>
        <w:rPr>
          <w:rFonts w:ascii="Times New Roman" w:hAnsi="Times New Roman"/>
          <w:sz w:val="24"/>
        </w:rPr>
      </w:pPr>
    </w:p>
    <w:p w:rsidR="00BA07F3" w:rsidRDefault="00BA07F3" w:rsidP="00663A7F">
      <w:pPr>
        <w:spacing w:line="360" w:lineRule="auto"/>
        <w:ind w:left="1843" w:hanging="1134"/>
        <w:contextualSpacing/>
        <w:jc w:val="both"/>
        <w:rPr>
          <w:rFonts w:ascii="Times New Roman" w:hAnsi="Times New Roman"/>
          <w:sz w:val="24"/>
        </w:rPr>
      </w:pPr>
    </w:p>
    <w:p w:rsidR="00BA07F3" w:rsidRDefault="00BA07F3" w:rsidP="00663A7F">
      <w:pPr>
        <w:spacing w:line="360" w:lineRule="auto"/>
        <w:ind w:left="1843" w:hanging="1134"/>
        <w:contextualSpacing/>
        <w:jc w:val="both"/>
        <w:rPr>
          <w:rFonts w:ascii="Times New Roman" w:hAnsi="Times New Roman"/>
          <w:sz w:val="24"/>
        </w:rPr>
      </w:pPr>
    </w:p>
    <w:p w:rsidR="00BA07F3" w:rsidRDefault="00BA07F3" w:rsidP="00663A7F">
      <w:pPr>
        <w:spacing w:line="360" w:lineRule="auto"/>
        <w:ind w:left="1843" w:hanging="1134"/>
        <w:contextualSpacing/>
        <w:jc w:val="both"/>
        <w:rPr>
          <w:rFonts w:ascii="Times New Roman" w:hAnsi="Times New Roman"/>
          <w:sz w:val="24"/>
        </w:rPr>
      </w:pPr>
    </w:p>
    <w:p w:rsidR="00BA07F3" w:rsidRDefault="00BA07F3" w:rsidP="00663A7F">
      <w:pPr>
        <w:spacing w:line="360" w:lineRule="auto"/>
        <w:ind w:left="1843" w:hanging="1134"/>
        <w:contextualSpacing/>
        <w:jc w:val="both"/>
        <w:rPr>
          <w:rFonts w:ascii="Times New Roman" w:hAnsi="Times New Roman"/>
          <w:sz w:val="24"/>
        </w:rPr>
      </w:pPr>
    </w:p>
    <w:p w:rsidR="00BA07F3" w:rsidRDefault="00BA07F3" w:rsidP="00663A7F">
      <w:pPr>
        <w:spacing w:line="360" w:lineRule="auto"/>
        <w:ind w:left="1843" w:hanging="1134"/>
        <w:contextualSpacing/>
        <w:jc w:val="both"/>
        <w:rPr>
          <w:rFonts w:ascii="Times New Roman" w:hAnsi="Times New Roman"/>
          <w:sz w:val="24"/>
        </w:rPr>
      </w:pPr>
    </w:p>
    <w:p w:rsidR="00BA07F3" w:rsidRDefault="00BA07F3" w:rsidP="00663A7F">
      <w:pPr>
        <w:spacing w:line="360" w:lineRule="auto"/>
        <w:ind w:left="1843" w:hanging="1134"/>
        <w:contextualSpacing/>
        <w:jc w:val="both"/>
        <w:rPr>
          <w:rFonts w:ascii="Times New Roman" w:hAnsi="Times New Roman"/>
          <w:sz w:val="24"/>
        </w:rPr>
      </w:pPr>
      <w:r>
        <w:rPr>
          <w:noProof/>
          <w:lang w:eastAsia="sk-SK"/>
        </w:rPr>
        <w:pict>
          <v:shape id="Obrázok 11" o:spid="_x0000_s1036" type="#_x0000_t75" style="position:absolute;left:0;text-align:left;margin-left:-50.75pt;margin-top:-6.1pt;width:291.3pt;height:437pt;z-index:-251658240;visibility:visible" wrapcoords="-56 0 -56 21563 21600 21563 21600 0 -56 0">
            <v:imagedata r:id="rId20" o:title=""/>
            <w10:wrap type="through"/>
          </v:shape>
        </w:pict>
      </w:r>
    </w:p>
    <w:p w:rsidR="00BA07F3" w:rsidRPr="00185031" w:rsidRDefault="00BA07F3" w:rsidP="00185031">
      <w:pPr>
        <w:rPr>
          <w:rFonts w:ascii="Times New Roman" w:hAnsi="Times New Roman"/>
          <w:sz w:val="24"/>
        </w:rPr>
      </w:pPr>
    </w:p>
    <w:p w:rsidR="00BA07F3" w:rsidRPr="00185031" w:rsidRDefault="00BA07F3" w:rsidP="00185031">
      <w:pPr>
        <w:rPr>
          <w:rFonts w:ascii="Times New Roman" w:hAnsi="Times New Roman"/>
          <w:sz w:val="24"/>
        </w:rPr>
      </w:pPr>
    </w:p>
    <w:p w:rsidR="00BA07F3" w:rsidRPr="00185031" w:rsidRDefault="00BA07F3" w:rsidP="00185031">
      <w:pPr>
        <w:rPr>
          <w:rFonts w:ascii="Times New Roman" w:hAnsi="Times New Roman"/>
          <w:sz w:val="24"/>
        </w:rPr>
      </w:pPr>
    </w:p>
    <w:p w:rsidR="00BA07F3" w:rsidRPr="00185031" w:rsidRDefault="00BA07F3" w:rsidP="00185031">
      <w:pPr>
        <w:rPr>
          <w:rFonts w:ascii="Times New Roman" w:hAnsi="Times New Roman"/>
          <w:sz w:val="24"/>
        </w:rPr>
      </w:pPr>
    </w:p>
    <w:p w:rsidR="00BA07F3" w:rsidRPr="00185031" w:rsidRDefault="00BA07F3" w:rsidP="00185031">
      <w:pPr>
        <w:rPr>
          <w:rFonts w:ascii="Times New Roman" w:hAnsi="Times New Roman"/>
          <w:sz w:val="24"/>
        </w:rPr>
      </w:pPr>
    </w:p>
    <w:p w:rsidR="00BA07F3" w:rsidRPr="00185031" w:rsidRDefault="00BA07F3" w:rsidP="00185031">
      <w:pPr>
        <w:rPr>
          <w:rFonts w:ascii="Times New Roman" w:hAnsi="Times New Roman"/>
          <w:sz w:val="24"/>
        </w:rPr>
      </w:pPr>
    </w:p>
    <w:p w:rsidR="00BA07F3" w:rsidRPr="00185031" w:rsidRDefault="00BA07F3" w:rsidP="00185031">
      <w:pPr>
        <w:rPr>
          <w:rFonts w:ascii="Times New Roman" w:hAnsi="Times New Roman"/>
          <w:sz w:val="24"/>
        </w:rPr>
      </w:pPr>
    </w:p>
    <w:p w:rsidR="00BA07F3" w:rsidRPr="00185031" w:rsidRDefault="00BA07F3" w:rsidP="00185031">
      <w:pPr>
        <w:rPr>
          <w:rFonts w:ascii="Times New Roman" w:hAnsi="Times New Roman"/>
          <w:sz w:val="24"/>
        </w:rPr>
      </w:pPr>
    </w:p>
    <w:p w:rsidR="00BA07F3" w:rsidRPr="00185031" w:rsidRDefault="00BA07F3" w:rsidP="00185031">
      <w:pPr>
        <w:rPr>
          <w:rFonts w:ascii="Times New Roman" w:hAnsi="Times New Roman"/>
          <w:sz w:val="24"/>
        </w:rPr>
      </w:pPr>
    </w:p>
    <w:p w:rsidR="00BA07F3" w:rsidRPr="00185031" w:rsidRDefault="00BA07F3" w:rsidP="00185031">
      <w:pPr>
        <w:rPr>
          <w:rFonts w:ascii="Times New Roman" w:hAnsi="Times New Roman"/>
          <w:sz w:val="24"/>
        </w:rPr>
      </w:pPr>
    </w:p>
    <w:p w:rsidR="00BA07F3" w:rsidRPr="00185031" w:rsidRDefault="00BA07F3" w:rsidP="00185031">
      <w:pPr>
        <w:rPr>
          <w:rFonts w:ascii="Times New Roman" w:hAnsi="Times New Roman"/>
          <w:sz w:val="24"/>
        </w:rPr>
      </w:pPr>
      <w:r>
        <w:rPr>
          <w:noProof/>
          <w:lang w:eastAsia="sk-SK"/>
        </w:rPr>
        <w:pict>
          <v:shape id="Obrázok 12" o:spid="_x0000_s1037" type="#_x0000_t75" style="position:absolute;margin-left:-179.65pt;margin-top:50.6pt;width:387.6pt;height:258.4pt;z-index:-251657216;visibility:visible" wrapcoords="-42 0 -42 21537 21600 21537 21600 0 -42 0">
            <v:imagedata r:id="rId21" o:title=""/>
            <w10:wrap type="through"/>
          </v:shape>
        </w:pict>
      </w:r>
    </w:p>
    <w:p w:rsidR="00BA07F3" w:rsidRPr="00185031" w:rsidRDefault="00BA07F3" w:rsidP="00185031">
      <w:pPr>
        <w:rPr>
          <w:rFonts w:ascii="Times New Roman" w:hAnsi="Times New Roman"/>
          <w:sz w:val="24"/>
        </w:rPr>
      </w:pPr>
    </w:p>
    <w:p w:rsidR="00BA07F3" w:rsidRPr="00185031" w:rsidRDefault="00BA07F3" w:rsidP="00185031">
      <w:pPr>
        <w:rPr>
          <w:rFonts w:ascii="Times New Roman" w:hAnsi="Times New Roman"/>
          <w:sz w:val="24"/>
        </w:rPr>
      </w:pPr>
    </w:p>
    <w:p w:rsidR="00BA07F3" w:rsidRPr="00185031" w:rsidRDefault="00BA07F3" w:rsidP="00185031">
      <w:pPr>
        <w:rPr>
          <w:rFonts w:ascii="Times New Roman" w:hAnsi="Times New Roman"/>
          <w:sz w:val="24"/>
        </w:rPr>
      </w:pPr>
    </w:p>
    <w:p w:rsidR="00BA07F3" w:rsidRPr="00185031" w:rsidRDefault="00BA07F3" w:rsidP="00185031">
      <w:pPr>
        <w:rPr>
          <w:rFonts w:ascii="Times New Roman" w:hAnsi="Times New Roman"/>
          <w:sz w:val="24"/>
        </w:rPr>
      </w:pPr>
    </w:p>
    <w:p w:rsidR="00BA07F3" w:rsidRPr="00185031" w:rsidRDefault="00BA07F3" w:rsidP="00185031">
      <w:pPr>
        <w:rPr>
          <w:rFonts w:ascii="Times New Roman" w:hAnsi="Times New Roman"/>
          <w:sz w:val="24"/>
        </w:rPr>
      </w:pPr>
    </w:p>
    <w:p w:rsidR="00BA07F3" w:rsidRPr="00185031" w:rsidRDefault="00BA07F3" w:rsidP="00185031">
      <w:pPr>
        <w:rPr>
          <w:rFonts w:ascii="Times New Roman" w:hAnsi="Times New Roman"/>
          <w:sz w:val="24"/>
        </w:rPr>
      </w:pPr>
    </w:p>
    <w:p w:rsidR="00BA07F3" w:rsidRDefault="00BA07F3" w:rsidP="00185031">
      <w:pPr>
        <w:rPr>
          <w:rFonts w:ascii="Times New Roman" w:hAnsi="Times New Roman"/>
          <w:sz w:val="24"/>
        </w:rPr>
      </w:pPr>
    </w:p>
    <w:p w:rsidR="00BA07F3" w:rsidRDefault="00BA07F3" w:rsidP="004F780E">
      <w:pPr>
        <w:spacing w:line="360" w:lineRule="auto"/>
        <w:ind w:left="1843" w:hanging="1134"/>
        <w:contextualSpacing/>
        <w:jc w:val="both"/>
        <w:rPr>
          <w:rFonts w:ascii="Times New Roman" w:hAnsi="Times New Roman"/>
          <w:sz w:val="24"/>
        </w:rPr>
      </w:pPr>
      <w:r>
        <w:rPr>
          <w:rFonts w:ascii="Times New Roman" w:hAnsi="Times New Roman"/>
          <w:sz w:val="24"/>
        </w:rPr>
        <w:t>Obr. č. 11 a 12 – Nová vila pri mestskom parku, kde sa rodina Csesznáková presťahovala približne po konci prvej svetovej vojny na ulici Janka Kráľa 231/11 (pohľad zo severu a západu).</w:t>
      </w:r>
    </w:p>
    <w:p w:rsidR="00BA07F3" w:rsidRDefault="00BA07F3" w:rsidP="00185031">
      <w:pPr>
        <w:spacing w:line="360" w:lineRule="auto"/>
        <w:ind w:left="1843" w:hanging="1134"/>
        <w:contextualSpacing/>
        <w:jc w:val="both"/>
        <w:rPr>
          <w:rFonts w:ascii="Times New Roman" w:hAnsi="Times New Roman"/>
          <w:sz w:val="24"/>
        </w:rPr>
      </w:pPr>
      <w:r w:rsidRPr="00757C4D">
        <w:rPr>
          <w:rFonts w:ascii="Times New Roman" w:hAnsi="Times New Roman"/>
          <w:sz w:val="24"/>
        </w:rPr>
        <w:pict>
          <v:shape id="_x0000_i1025" type="#_x0000_t75" style="width:319.5pt;height:375pt">
            <v:imagedata r:id="rId22" o:title=""/>
          </v:shape>
        </w:pict>
      </w:r>
    </w:p>
    <w:p w:rsidR="00BA07F3" w:rsidRDefault="00BA07F3" w:rsidP="00185031">
      <w:pPr>
        <w:spacing w:line="360" w:lineRule="auto"/>
        <w:ind w:left="1843" w:hanging="1134"/>
        <w:contextualSpacing/>
        <w:jc w:val="both"/>
        <w:rPr>
          <w:rFonts w:ascii="Times New Roman" w:hAnsi="Times New Roman"/>
          <w:sz w:val="24"/>
        </w:rPr>
      </w:pPr>
      <w:r>
        <w:rPr>
          <w:rFonts w:ascii="Times New Roman" w:hAnsi="Times New Roman"/>
          <w:sz w:val="24"/>
        </w:rPr>
        <w:t>Obr. č. 13 – portrét Júliusa Csesznáka z obdobia okolo roku 1930 na olejomaľbe</w:t>
      </w:r>
    </w:p>
    <w:p w:rsidR="00BA07F3" w:rsidRDefault="00BA07F3" w:rsidP="00185031">
      <w:pPr>
        <w:spacing w:line="360" w:lineRule="auto"/>
        <w:ind w:left="1843" w:hanging="1134"/>
        <w:contextualSpacing/>
        <w:jc w:val="both"/>
        <w:rPr>
          <w:rFonts w:ascii="Times New Roman" w:hAnsi="Times New Roman"/>
          <w:sz w:val="24"/>
        </w:rPr>
      </w:pPr>
    </w:p>
    <w:p w:rsidR="00BA07F3" w:rsidRDefault="00BA07F3" w:rsidP="00185031">
      <w:pPr>
        <w:spacing w:line="360" w:lineRule="auto"/>
        <w:ind w:left="1843" w:hanging="1134"/>
        <w:contextualSpacing/>
        <w:jc w:val="both"/>
        <w:rPr>
          <w:rFonts w:ascii="Times New Roman" w:hAnsi="Times New Roman"/>
          <w:sz w:val="24"/>
        </w:rPr>
      </w:pPr>
    </w:p>
    <w:p w:rsidR="00BA07F3" w:rsidRDefault="00BA07F3" w:rsidP="00185031">
      <w:pPr>
        <w:spacing w:line="360" w:lineRule="auto"/>
        <w:ind w:left="1843" w:hanging="1134"/>
        <w:contextualSpacing/>
        <w:jc w:val="both"/>
        <w:rPr>
          <w:rFonts w:ascii="Times New Roman" w:hAnsi="Times New Roman"/>
          <w:sz w:val="24"/>
        </w:rPr>
      </w:pPr>
    </w:p>
    <w:p w:rsidR="00BA07F3" w:rsidRDefault="00BA07F3" w:rsidP="00185031">
      <w:pPr>
        <w:spacing w:line="360" w:lineRule="auto"/>
        <w:ind w:left="1843" w:hanging="1134"/>
        <w:contextualSpacing/>
        <w:jc w:val="both"/>
        <w:rPr>
          <w:rFonts w:ascii="Times New Roman" w:hAnsi="Times New Roman"/>
          <w:sz w:val="24"/>
        </w:rPr>
      </w:pPr>
    </w:p>
    <w:p w:rsidR="00BA07F3" w:rsidRDefault="00BA07F3" w:rsidP="00185031">
      <w:pPr>
        <w:spacing w:line="360" w:lineRule="auto"/>
        <w:ind w:left="1843" w:hanging="1134"/>
        <w:contextualSpacing/>
        <w:jc w:val="both"/>
        <w:rPr>
          <w:rFonts w:ascii="Times New Roman" w:hAnsi="Times New Roman"/>
          <w:sz w:val="24"/>
        </w:rPr>
      </w:pPr>
    </w:p>
    <w:p w:rsidR="00BA07F3" w:rsidRDefault="00BA07F3" w:rsidP="00185031">
      <w:pPr>
        <w:spacing w:line="360" w:lineRule="auto"/>
        <w:ind w:left="1843" w:hanging="1134"/>
        <w:contextualSpacing/>
        <w:jc w:val="both"/>
        <w:rPr>
          <w:rFonts w:ascii="Times New Roman" w:hAnsi="Times New Roman"/>
          <w:sz w:val="24"/>
        </w:rPr>
      </w:pPr>
    </w:p>
    <w:p w:rsidR="00BA07F3" w:rsidRDefault="00BA07F3" w:rsidP="00185031">
      <w:pPr>
        <w:spacing w:line="360" w:lineRule="auto"/>
        <w:ind w:left="1843" w:hanging="1134"/>
        <w:contextualSpacing/>
        <w:jc w:val="both"/>
        <w:rPr>
          <w:rFonts w:ascii="Times New Roman" w:hAnsi="Times New Roman"/>
          <w:sz w:val="24"/>
        </w:rPr>
      </w:pPr>
    </w:p>
    <w:p w:rsidR="00BA07F3" w:rsidRDefault="00BA07F3" w:rsidP="00185031">
      <w:pPr>
        <w:spacing w:line="360" w:lineRule="auto"/>
        <w:ind w:left="1843" w:hanging="1134"/>
        <w:contextualSpacing/>
        <w:jc w:val="both"/>
        <w:rPr>
          <w:rFonts w:ascii="Times New Roman" w:hAnsi="Times New Roman"/>
          <w:sz w:val="24"/>
        </w:rPr>
      </w:pPr>
    </w:p>
    <w:p w:rsidR="00BA07F3" w:rsidRDefault="00BA07F3" w:rsidP="003A36C2">
      <w:pPr>
        <w:spacing w:line="360" w:lineRule="auto"/>
        <w:ind w:left="1843" w:hanging="1134"/>
        <w:contextualSpacing/>
        <w:jc w:val="both"/>
        <w:rPr>
          <w:rFonts w:ascii="Times New Roman" w:hAnsi="Times New Roman"/>
          <w:sz w:val="24"/>
        </w:rPr>
      </w:pPr>
      <w:r>
        <w:rPr>
          <w:noProof/>
          <w:lang w:eastAsia="sk-SK"/>
        </w:rPr>
        <w:pict>
          <v:shape id="Obrázok 16" o:spid="_x0000_s1038" type="#_x0000_t75" style="position:absolute;left:0;text-align:left;margin-left:-7.25pt;margin-top:-42.85pt;width:425.2pt;height:316.95pt;z-index:-251656192;visibility:visible" wrapcoords="-38 0 -38 21549 21600 21549 21600 0 -38 0">
            <v:imagedata r:id="rId23" o:title=""/>
            <w10:wrap type="through"/>
          </v:shape>
        </w:pict>
      </w:r>
      <w:r>
        <w:rPr>
          <w:rFonts w:ascii="Times New Roman" w:hAnsi="Times New Roman"/>
          <w:sz w:val="24"/>
        </w:rPr>
        <w:t>Obr. č. 14 – Fotografia rodiny Rosenauerovej, Július Csesznák sa tu nachádza v treťom rade od spodu, tretí sprava nad manželkou Irmou Rosenauerovou.</w:t>
      </w:r>
    </w:p>
    <w:p w:rsidR="00BA07F3" w:rsidRDefault="00BA07F3" w:rsidP="003A36C2">
      <w:pPr>
        <w:spacing w:line="360" w:lineRule="auto"/>
        <w:ind w:left="1843" w:hanging="1134"/>
        <w:contextualSpacing/>
        <w:jc w:val="both"/>
        <w:rPr>
          <w:rFonts w:ascii="Times New Roman" w:hAnsi="Times New Roman"/>
          <w:sz w:val="24"/>
        </w:rPr>
      </w:pPr>
      <w:r>
        <w:rPr>
          <w:noProof/>
          <w:lang w:eastAsia="sk-SK"/>
        </w:rPr>
        <w:pict>
          <v:shape id="Obrázok 17" o:spid="_x0000_s1039" type="#_x0000_t75" style="position:absolute;left:0;text-align:left;margin-left:61.5pt;margin-top:.9pt;width:293.85pt;height:286.4pt;z-index:-251655168;visibility:visible" wrapcoords="-55 0 -55 21543 21600 21543 21600 0 -55 0">
            <v:imagedata r:id="rId24" o:title=""/>
            <w10:wrap type="through"/>
          </v:shape>
        </w:pict>
      </w:r>
    </w:p>
    <w:p w:rsidR="00BA07F3" w:rsidRPr="003A36C2" w:rsidRDefault="00BA07F3" w:rsidP="003A36C2">
      <w:pPr>
        <w:rPr>
          <w:rFonts w:ascii="Times New Roman" w:hAnsi="Times New Roman"/>
          <w:sz w:val="24"/>
        </w:rPr>
      </w:pPr>
    </w:p>
    <w:p w:rsidR="00BA07F3" w:rsidRPr="003A36C2" w:rsidRDefault="00BA07F3" w:rsidP="003A36C2">
      <w:pPr>
        <w:rPr>
          <w:rFonts w:ascii="Times New Roman" w:hAnsi="Times New Roman"/>
          <w:sz w:val="24"/>
        </w:rPr>
      </w:pPr>
    </w:p>
    <w:p w:rsidR="00BA07F3" w:rsidRPr="003A36C2" w:rsidRDefault="00BA07F3" w:rsidP="003A36C2">
      <w:pPr>
        <w:rPr>
          <w:rFonts w:ascii="Times New Roman" w:hAnsi="Times New Roman"/>
          <w:sz w:val="24"/>
        </w:rPr>
      </w:pPr>
    </w:p>
    <w:p w:rsidR="00BA07F3" w:rsidRPr="003A36C2" w:rsidRDefault="00BA07F3" w:rsidP="003A36C2">
      <w:pPr>
        <w:rPr>
          <w:rFonts w:ascii="Times New Roman" w:hAnsi="Times New Roman"/>
          <w:sz w:val="24"/>
        </w:rPr>
      </w:pPr>
    </w:p>
    <w:p w:rsidR="00BA07F3" w:rsidRPr="003A36C2" w:rsidRDefault="00BA07F3" w:rsidP="003A36C2">
      <w:pPr>
        <w:rPr>
          <w:rFonts w:ascii="Times New Roman" w:hAnsi="Times New Roman"/>
          <w:sz w:val="24"/>
        </w:rPr>
      </w:pPr>
    </w:p>
    <w:p w:rsidR="00BA07F3" w:rsidRPr="003A36C2" w:rsidRDefault="00BA07F3" w:rsidP="003A36C2">
      <w:pPr>
        <w:rPr>
          <w:rFonts w:ascii="Times New Roman" w:hAnsi="Times New Roman"/>
          <w:sz w:val="24"/>
        </w:rPr>
      </w:pPr>
    </w:p>
    <w:p w:rsidR="00BA07F3" w:rsidRPr="003A36C2" w:rsidRDefault="00BA07F3" w:rsidP="003A36C2">
      <w:pPr>
        <w:rPr>
          <w:rFonts w:ascii="Times New Roman" w:hAnsi="Times New Roman"/>
          <w:sz w:val="24"/>
        </w:rPr>
      </w:pPr>
    </w:p>
    <w:p w:rsidR="00BA07F3" w:rsidRPr="003A36C2" w:rsidRDefault="00BA07F3" w:rsidP="003A36C2">
      <w:pPr>
        <w:rPr>
          <w:rFonts w:ascii="Times New Roman" w:hAnsi="Times New Roman"/>
          <w:sz w:val="24"/>
        </w:rPr>
      </w:pPr>
    </w:p>
    <w:p w:rsidR="00BA07F3" w:rsidRPr="003A36C2" w:rsidRDefault="00BA07F3" w:rsidP="003A36C2">
      <w:pPr>
        <w:rPr>
          <w:rFonts w:ascii="Times New Roman" w:hAnsi="Times New Roman"/>
          <w:sz w:val="24"/>
        </w:rPr>
      </w:pPr>
    </w:p>
    <w:p w:rsidR="00BA07F3" w:rsidRDefault="00BA07F3" w:rsidP="003A36C2">
      <w:pPr>
        <w:rPr>
          <w:rFonts w:ascii="Times New Roman" w:hAnsi="Times New Roman"/>
          <w:sz w:val="24"/>
        </w:rPr>
      </w:pPr>
    </w:p>
    <w:p w:rsidR="00BA07F3" w:rsidRDefault="00BA07F3" w:rsidP="003A36C2">
      <w:pPr>
        <w:rPr>
          <w:rFonts w:ascii="Times New Roman" w:hAnsi="Times New Roman"/>
          <w:sz w:val="24"/>
        </w:rPr>
      </w:pPr>
    </w:p>
    <w:p w:rsidR="00BA07F3" w:rsidRDefault="00BA07F3" w:rsidP="002519CB">
      <w:pPr>
        <w:spacing w:line="360" w:lineRule="auto"/>
        <w:ind w:left="1843" w:hanging="1134"/>
        <w:contextualSpacing/>
        <w:jc w:val="both"/>
        <w:rPr>
          <w:rFonts w:ascii="Times New Roman" w:hAnsi="Times New Roman"/>
          <w:sz w:val="24"/>
        </w:rPr>
      </w:pPr>
      <w:r>
        <w:rPr>
          <w:rFonts w:ascii="Times New Roman" w:hAnsi="Times New Roman"/>
          <w:sz w:val="24"/>
        </w:rPr>
        <w:t>Obr. č. 15 – Július Csesznák (v strede) s manželkou (v strede dolu) – detail</w:t>
      </w:r>
    </w:p>
    <w:p w:rsidR="00BA07F3" w:rsidRDefault="00BA07F3" w:rsidP="003A36C2">
      <w:pPr>
        <w:spacing w:line="360" w:lineRule="auto"/>
        <w:ind w:left="1843" w:hanging="1134"/>
        <w:contextualSpacing/>
        <w:jc w:val="both"/>
        <w:rPr>
          <w:rFonts w:ascii="Times New Roman" w:hAnsi="Times New Roman"/>
          <w:sz w:val="24"/>
        </w:rPr>
      </w:pPr>
    </w:p>
    <w:p w:rsidR="00BA07F3" w:rsidRDefault="00BA07F3" w:rsidP="003A36C2">
      <w:pPr>
        <w:spacing w:line="360" w:lineRule="auto"/>
        <w:ind w:left="1843" w:hanging="1134"/>
        <w:contextualSpacing/>
        <w:jc w:val="both"/>
        <w:rPr>
          <w:rFonts w:ascii="Times New Roman" w:hAnsi="Times New Roman"/>
          <w:sz w:val="24"/>
        </w:rPr>
      </w:pPr>
      <w:r>
        <w:rPr>
          <w:noProof/>
          <w:lang w:eastAsia="sk-SK"/>
        </w:rPr>
        <w:pict>
          <v:shape id="Obrázok 18" o:spid="_x0000_s1040" type="#_x0000_t75" style="position:absolute;left:0;text-align:left;margin-left:-1.35pt;margin-top:-12.7pt;width:449.55pt;height:325.55pt;z-index:-251654144;visibility:visible" wrapcoords="-36 0 -36 21550 21600 21550 21600 0 -36 0">
            <v:imagedata r:id="rId25" o:title=""/>
            <w10:wrap type="through"/>
          </v:shape>
        </w:pict>
      </w:r>
      <w:r>
        <w:rPr>
          <w:rFonts w:ascii="Times New Roman" w:hAnsi="Times New Roman"/>
          <w:sz w:val="24"/>
        </w:rPr>
        <w:t>Obr. č. 16 – Fotografia mestskej rady v Banskej Bystrici s mešťanostom Júliusom Csesznákom v strede.</w:t>
      </w:r>
    </w:p>
    <w:p w:rsidR="00BA07F3" w:rsidRDefault="00BA07F3" w:rsidP="003A36C2">
      <w:pPr>
        <w:spacing w:line="360" w:lineRule="auto"/>
        <w:ind w:left="1843" w:hanging="1134"/>
        <w:contextualSpacing/>
        <w:jc w:val="both"/>
        <w:rPr>
          <w:rFonts w:ascii="Times New Roman" w:hAnsi="Times New Roman"/>
          <w:sz w:val="24"/>
        </w:rPr>
      </w:pPr>
      <w:r>
        <w:rPr>
          <w:noProof/>
          <w:lang w:eastAsia="sk-SK"/>
        </w:rPr>
        <w:pict>
          <v:shape id="Obrázok 19" o:spid="_x0000_s1041" type="#_x0000_t75" style="position:absolute;left:0;text-align:left;margin-left:62.25pt;margin-top:.3pt;width:262.85pt;height:261pt;z-index:-251653120;visibility:visible" wrapcoords="-62 0 -62 21538 21600 21538 21600 0 -62 0">
            <v:imagedata r:id="rId26" o:title=""/>
            <w10:wrap type="through"/>
          </v:shape>
        </w:pict>
      </w:r>
    </w:p>
    <w:p w:rsidR="00BA07F3" w:rsidRDefault="00BA07F3" w:rsidP="003A36C2">
      <w:pPr>
        <w:spacing w:line="360" w:lineRule="auto"/>
        <w:ind w:left="1843" w:hanging="1134"/>
        <w:contextualSpacing/>
        <w:jc w:val="both"/>
        <w:rPr>
          <w:rFonts w:ascii="Times New Roman" w:hAnsi="Times New Roman"/>
          <w:sz w:val="24"/>
        </w:rPr>
      </w:pPr>
    </w:p>
    <w:p w:rsidR="00BA07F3" w:rsidRPr="002519CB" w:rsidRDefault="00BA07F3" w:rsidP="002519CB">
      <w:pPr>
        <w:rPr>
          <w:rFonts w:ascii="Times New Roman" w:hAnsi="Times New Roman"/>
          <w:sz w:val="24"/>
        </w:rPr>
      </w:pPr>
    </w:p>
    <w:p w:rsidR="00BA07F3" w:rsidRPr="002519CB" w:rsidRDefault="00BA07F3" w:rsidP="002519CB">
      <w:pPr>
        <w:rPr>
          <w:rFonts w:ascii="Times New Roman" w:hAnsi="Times New Roman"/>
          <w:sz w:val="24"/>
        </w:rPr>
      </w:pPr>
    </w:p>
    <w:p w:rsidR="00BA07F3" w:rsidRPr="002519CB" w:rsidRDefault="00BA07F3" w:rsidP="002519CB">
      <w:pPr>
        <w:rPr>
          <w:rFonts w:ascii="Times New Roman" w:hAnsi="Times New Roman"/>
          <w:sz w:val="24"/>
        </w:rPr>
      </w:pPr>
    </w:p>
    <w:p w:rsidR="00BA07F3" w:rsidRPr="002519CB" w:rsidRDefault="00BA07F3" w:rsidP="002519CB">
      <w:pPr>
        <w:rPr>
          <w:rFonts w:ascii="Times New Roman" w:hAnsi="Times New Roman"/>
          <w:sz w:val="24"/>
        </w:rPr>
      </w:pPr>
    </w:p>
    <w:p w:rsidR="00BA07F3" w:rsidRPr="002519CB" w:rsidRDefault="00BA07F3" w:rsidP="002519CB">
      <w:pPr>
        <w:rPr>
          <w:rFonts w:ascii="Times New Roman" w:hAnsi="Times New Roman"/>
          <w:sz w:val="24"/>
        </w:rPr>
      </w:pPr>
    </w:p>
    <w:p w:rsidR="00BA07F3" w:rsidRPr="002519CB" w:rsidRDefault="00BA07F3" w:rsidP="002519CB">
      <w:pPr>
        <w:rPr>
          <w:rFonts w:ascii="Times New Roman" w:hAnsi="Times New Roman"/>
          <w:sz w:val="24"/>
        </w:rPr>
      </w:pPr>
    </w:p>
    <w:p w:rsidR="00BA07F3" w:rsidRPr="002519CB" w:rsidRDefault="00BA07F3" w:rsidP="002519CB">
      <w:pPr>
        <w:rPr>
          <w:rFonts w:ascii="Times New Roman" w:hAnsi="Times New Roman"/>
          <w:sz w:val="24"/>
        </w:rPr>
      </w:pPr>
    </w:p>
    <w:p w:rsidR="00BA07F3" w:rsidRPr="002519CB" w:rsidRDefault="00BA07F3" w:rsidP="002519CB">
      <w:pPr>
        <w:rPr>
          <w:rFonts w:ascii="Times New Roman" w:hAnsi="Times New Roman"/>
          <w:sz w:val="24"/>
        </w:rPr>
      </w:pPr>
    </w:p>
    <w:p w:rsidR="00BA07F3" w:rsidRDefault="00BA07F3" w:rsidP="002519CB">
      <w:pPr>
        <w:rPr>
          <w:rFonts w:ascii="Times New Roman" w:hAnsi="Times New Roman"/>
          <w:sz w:val="24"/>
        </w:rPr>
      </w:pPr>
    </w:p>
    <w:p w:rsidR="00BA07F3" w:rsidRDefault="00BA07F3" w:rsidP="002519CB">
      <w:pPr>
        <w:spacing w:line="360" w:lineRule="auto"/>
        <w:ind w:left="1843" w:hanging="1134"/>
        <w:contextualSpacing/>
        <w:jc w:val="both"/>
        <w:rPr>
          <w:rFonts w:ascii="Times New Roman" w:hAnsi="Times New Roman"/>
          <w:sz w:val="24"/>
        </w:rPr>
      </w:pPr>
      <w:r>
        <w:rPr>
          <w:rFonts w:ascii="Times New Roman" w:hAnsi="Times New Roman"/>
          <w:sz w:val="24"/>
        </w:rPr>
        <w:t>Obr. č. 17 – Július Csesznák na fotografii mestskej rady – detail</w:t>
      </w:r>
    </w:p>
    <w:p w:rsidR="00BA07F3" w:rsidRDefault="00BA07F3" w:rsidP="002519CB">
      <w:pPr>
        <w:spacing w:line="360" w:lineRule="auto"/>
        <w:ind w:left="1843" w:hanging="1134"/>
        <w:contextualSpacing/>
        <w:jc w:val="both"/>
        <w:rPr>
          <w:rFonts w:ascii="Times New Roman" w:hAnsi="Times New Roman"/>
          <w:sz w:val="24"/>
        </w:rPr>
      </w:pPr>
    </w:p>
    <w:p w:rsidR="00BA07F3" w:rsidRDefault="00BA07F3" w:rsidP="002519CB">
      <w:pPr>
        <w:spacing w:line="360" w:lineRule="auto"/>
        <w:ind w:left="1843" w:hanging="1134"/>
        <w:contextualSpacing/>
        <w:jc w:val="both"/>
        <w:rPr>
          <w:rFonts w:ascii="Times New Roman" w:hAnsi="Times New Roman"/>
          <w:sz w:val="24"/>
        </w:rPr>
      </w:pPr>
    </w:p>
    <w:p w:rsidR="00BA07F3" w:rsidRDefault="00BA07F3" w:rsidP="002519CB">
      <w:pPr>
        <w:spacing w:line="360" w:lineRule="auto"/>
        <w:ind w:left="1843" w:hanging="1134"/>
        <w:contextualSpacing/>
        <w:jc w:val="both"/>
        <w:rPr>
          <w:rFonts w:ascii="Times New Roman" w:hAnsi="Times New Roman"/>
          <w:sz w:val="24"/>
        </w:rPr>
      </w:pPr>
      <w:r>
        <w:rPr>
          <w:noProof/>
          <w:lang w:eastAsia="sk-SK"/>
        </w:rPr>
        <w:pict>
          <v:shape id="Obrázok 21" o:spid="_x0000_s1042" type="#_x0000_t75" style="position:absolute;left:0;text-align:left;margin-left:-11.85pt;margin-top:290.65pt;width:425.2pt;height:272.25pt;z-index:-251651072;visibility:visible" wrapcoords="-38 0 -38 21540 21600 21540 21600 0 -38 0">
            <v:imagedata r:id="rId27" o:title=""/>
            <w10:wrap type="through"/>
          </v:shape>
        </w:pict>
      </w:r>
      <w:r>
        <w:rPr>
          <w:noProof/>
          <w:lang w:eastAsia="sk-SK"/>
        </w:rPr>
        <w:pict>
          <v:shape id="Obrázok 20" o:spid="_x0000_s1043" type="#_x0000_t75" style="position:absolute;left:0;text-align:left;margin-left:-12.3pt;margin-top:.45pt;width:432.35pt;height:270.6pt;z-index:-251652096;visibility:visible" wrapcoords="-38 0 -38 21540 21600 21540 21600 0 -38 0">
            <v:imagedata r:id="rId28" o:title=""/>
            <w10:wrap type="through"/>
          </v:shape>
        </w:pict>
      </w:r>
    </w:p>
    <w:p w:rsidR="00BA07F3" w:rsidRDefault="00BA07F3" w:rsidP="005D1DE0">
      <w:pPr>
        <w:spacing w:line="360" w:lineRule="auto"/>
        <w:ind w:left="1843" w:hanging="1134"/>
        <w:contextualSpacing/>
        <w:jc w:val="both"/>
        <w:rPr>
          <w:rFonts w:ascii="Times New Roman" w:hAnsi="Times New Roman"/>
          <w:sz w:val="24"/>
        </w:rPr>
      </w:pPr>
      <w:r>
        <w:rPr>
          <w:rFonts w:ascii="Times New Roman" w:hAnsi="Times New Roman"/>
          <w:sz w:val="24"/>
        </w:rPr>
        <w:t>Obr. č. 18 a 19 – Fotografie zo slávnostného pohrebu Júliusa Csesznáka z apríla 1933.</w:t>
      </w:r>
    </w:p>
    <w:p w:rsidR="00BA07F3" w:rsidRDefault="00BA07F3" w:rsidP="005D1DE0">
      <w:pPr>
        <w:spacing w:line="360" w:lineRule="auto"/>
        <w:ind w:left="1843" w:hanging="1134"/>
        <w:contextualSpacing/>
        <w:jc w:val="both"/>
        <w:rPr>
          <w:rFonts w:ascii="Times New Roman" w:hAnsi="Times New Roman"/>
          <w:sz w:val="24"/>
        </w:rPr>
      </w:pPr>
    </w:p>
    <w:p w:rsidR="00BA07F3" w:rsidRDefault="00BA07F3" w:rsidP="005D1DE0">
      <w:pPr>
        <w:spacing w:line="360" w:lineRule="auto"/>
        <w:ind w:left="1843" w:hanging="1134"/>
        <w:contextualSpacing/>
        <w:jc w:val="both"/>
        <w:rPr>
          <w:rFonts w:ascii="Times New Roman" w:hAnsi="Times New Roman"/>
          <w:sz w:val="24"/>
        </w:rPr>
      </w:pPr>
    </w:p>
    <w:p w:rsidR="00BA07F3" w:rsidRDefault="00BA07F3" w:rsidP="005D1DE0">
      <w:pPr>
        <w:spacing w:line="360" w:lineRule="auto"/>
        <w:ind w:left="1843" w:hanging="1134"/>
        <w:contextualSpacing/>
        <w:jc w:val="both"/>
        <w:rPr>
          <w:rFonts w:ascii="Times New Roman" w:hAnsi="Times New Roman"/>
          <w:sz w:val="24"/>
        </w:rPr>
      </w:pPr>
    </w:p>
    <w:p w:rsidR="00BA07F3" w:rsidRDefault="00BA07F3" w:rsidP="005D1DE0">
      <w:pPr>
        <w:spacing w:line="360" w:lineRule="auto"/>
        <w:ind w:left="1843" w:hanging="1134"/>
        <w:contextualSpacing/>
        <w:jc w:val="both"/>
        <w:rPr>
          <w:rFonts w:ascii="Times New Roman" w:hAnsi="Times New Roman"/>
          <w:sz w:val="24"/>
        </w:rPr>
      </w:pPr>
    </w:p>
    <w:p w:rsidR="00BA07F3" w:rsidRDefault="00BA07F3" w:rsidP="005D1DE0">
      <w:pPr>
        <w:spacing w:line="360" w:lineRule="auto"/>
        <w:ind w:left="1843" w:hanging="1134"/>
        <w:contextualSpacing/>
        <w:jc w:val="both"/>
        <w:rPr>
          <w:rFonts w:ascii="Times New Roman" w:hAnsi="Times New Roman"/>
          <w:sz w:val="24"/>
        </w:rPr>
      </w:pPr>
      <w:r w:rsidRPr="00757C4D">
        <w:rPr>
          <w:rFonts w:ascii="Times New Roman" w:hAnsi="Times New Roman"/>
          <w:sz w:val="24"/>
        </w:rPr>
        <w:pict>
          <v:shape id="_x0000_i1026" type="#_x0000_t75" style="width:375pt;height:249pt">
            <v:imagedata r:id="rId29" o:title=""/>
          </v:shape>
        </w:pict>
      </w:r>
    </w:p>
    <w:p w:rsidR="00BA07F3" w:rsidRDefault="00BA07F3" w:rsidP="005D1DE0">
      <w:pPr>
        <w:spacing w:line="360" w:lineRule="auto"/>
        <w:ind w:left="1843" w:hanging="1134"/>
        <w:contextualSpacing/>
        <w:jc w:val="both"/>
        <w:rPr>
          <w:rFonts w:ascii="Times New Roman" w:hAnsi="Times New Roman"/>
          <w:sz w:val="24"/>
        </w:rPr>
      </w:pPr>
      <w:r>
        <w:rPr>
          <w:rFonts w:ascii="Times New Roman" w:hAnsi="Times New Roman"/>
          <w:sz w:val="24"/>
        </w:rPr>
        <w:t>Obr. č. 20 – Hrob rodiny Cesnakovej (v súčasnosti používa rodina podobu „Cesnak“), kde je pochovaný aj Július na evanjelickom cintoríne a.v. v Banskej Bystrici na Lazovnej ulici.</w:t>
      </w:r>
    </w:p>
    <w:p w:rsidR="00BA07F3" w:rsidRDefault="00BA07F3" w:rsidP="009A6B9A">
      <w:pPr>
        <w:spacing w:line="360" w:lineRule="auto"/>
        <w:contextualSpacing/>
        <w:jc w:val="both"/>
        <w:rPr>
          <w:rFonts w:ascii="Times New Roman" w:hAnsi="Times New Roman"/>
          <w:sz w:val="24"/>
        </w:rPr>
      </w:pPr>
    </w:p>
    <w:p w:rsidR="00BA07F3" w:rsidRDefault="00BA07F3" w:rsidP="009A6B9A">
      <w:pPr>
        <w:spacing w:line="360" w:lineRule="auto"/>
        <w:contextualSpacing/>
        <w:jc w:val="both"/>
        <w:rPr>
          <w:rFonts w:ascii="Times New Roman" w:hAnsi="Times New Roman"/>
          <w:sz w:val="24"/>
        </w:rPr>
      </w:pPr>
    </w:p>
    <w:p w:rsidR="00BA07F3" w:rsidRDefault="00BA07F3" w:rsidP="009A6B9A">
      <w:pPr>
        <w:spacing w:line="360" w:lineRule="auto"/>
        <w:contextualSpacing/>
        <w:jc w:val="both"/>
        <w:rPr>
          <w:rFonts w:ascii="Times New Roman" w:hAnsi="Times New Roman"/>
          <w:sz w:val="24"/>
        </w:rPr>
      </w:pPr>
    </w:p>
    <w:p w:rsidR="00BA07F3" w:rsidRDefault="00BA07F3" w:rsidP="009A6B9A">
      <w:pPr>
        <w:spacing w:line="360" w:lineRule="auto"/>
        <w:contextualSpacing/>
        <w:jc w:val="both"/>
        <w:rPr>
          <w:rFonts w:ascii="Times New Roman" w:hAnsi="Times New Roman"/>
          <w:sz w:val="24"/>
        </w:rPr>
      </w:pPr>
    </w:p>
    <w:p w:rsidR="00BA07F3" w:rsidRDefault="00BA07F3" w:rsidP="009A6B9A">
      <w:pPr>
        <w:spacing w:line="360" w:lineRule="auto"/>
        <w:contextualSpacing/>
        <w:jc w:val="both"/>
        <w:rPr>
          <w:rFonts w:ascii="Times New Roman" w:hAnsi="Times New Roman"/>
          <w:sz w:val="24"/>
        </w:rPr>
      </w:pPr>
    </w:p>
    <w:p w:rsidR="00BA07F3" w:rsidRDefault="00BA07F3" w:rsidP="009A6B9A">
      <w:pPr>
        <w:spacing w:line="360" w:lineRule="auto"/>
        <w:contextualSpacing/>
        <w:jc w:val="both"/>
        <w:rPr>
          <w:rFonts w:ascii="Times New Roman" w:hAnsi="Times New Roman"/>
          <w:sz w:val="24"/>
        </w:rPr>
      </w:pPr>
    </w:p>
    <w:p w:rsidR="00BA07F3" w:rsidRDefault="00BA07F3" w:rsidP="009A6B9A">
      <w:pPr>
        <w:spacing w:line="360" w:lineRule="auto"/>
        <w:contextualSpacing/>
        <w:jc w:val="both"/>
        <w:rPr>
          <w:rFonts w:ascii="Times New Roman" w:hAnsi="Times New Roman"/>
          <w:sz w:val="24"/>
        </w:rPr>
      </w:pPr>
    </w:p>
    <w:p w:rsidR="00BA07F3" w:rsidRDefault="00BA07F3" w:rsidP="009A6B9A">
      <w:pPr>
        <w:spacing w:line="360" w:lineRule="auto"/>
        <w:contextualSpacing/>
        <w:jc w:val="both"/>
        <w:rPr>
          <w:rFonts w:ascii="Times New Roman" w:hAnsi="Times New Roman"/>
          <w:sz w:val="24"/>
        </w:rPr>
      </w:pPr>
    </w:p>
    <w:p w:rsidR="00BA07F3" w:rsidRDefault="00BA07F3" w:rsidP="009A6B9A">
      <w:pPr>
        <w:spacing w:line="360" w:lineRule="auto"/>
        <w:contextualSpacing/>
        <w:jc w:val="both"/>
        <w:rPr>
          <w:rFonts w:ascii="Times New Roman" w:hAnsi="Times New Roman"/>
          <w:sz w:val="24"/>
        </w:rPr>
      </w:pPr>
    </w:p>
    <w:p w:rsidR="00BA07F3" w:rsidRDefault="00BA07F3" w:rsidP="009A6B9A">
      <w:pPr>
        <w:spacing w:line="360" w:lineRule="auto"/>
        <w:contextualSpacing/>
        <w:jc w:val="both"/>
        <w:rPr>
          <w:rFonts w:ascii="Times New Roman" w:hAnsi="Times New Roman"/>
          <w:sz w:val="24"/>
        </w:rPr>
      </w:pPr>
    </w:p>
    <w:p w:rsidR="00BA07F3" w:rsidRDefault="00BA07F3" w:rsidP="009A6B9A">
      <w:pPr>
        <w:spacing w:line="360" w:lineRule="auto"/>
        <w:contextualSpacing/>
        <w:jc w:val="both"/>
        <w:rPr>
          <w:rFonts w:ascii="Times New Roman" w:hAnsi="Times New Roman"/>
          <w:sz w:val="24"/>
        </w:rPr>
      </w:pPr>
    </w:p>
    <w:p w:rsidR="00BA07F3" w:rsidRDefault="00BA07F3" w:rsidP="009A6B9A">
      <w:pPr>
        <w:spacing w:line="360" w:lineRule="auto"/>
        <w:contextualSpacing/>
        <w:jc w:val="both"/>
        <w:rPr>
          <w:rFonts w:ascii="Times New Roman" w:hAnsi="Times New Roman"/>
          <w:sz w:val="24"/>
        </w:rPr>
      </w:pPr>
    </w:p>
    <w:p w:rsidR="00BA07F3" w:rsidRDefault="00BA07F3" w:rsidP="009A6B9A">
      <w:pPr>
        <w:spacing w:line="360" w:lineRule="auto"/>
        <w:contextualSpacing/>
        <w:jc w:val="both"/>
        <w:rPr>
          <w:rFonts w:ascii="Times New Roman" w:hAnsi="Times New Roman"/>
          <w:sz w:val="24"/>
        </w:rPr>
      </w:pPr>
    </w:p>
    <w:p w:rsidR="00BA07F3" w:rsidRDefault="00BA07F3" w:rsidP="009A6B9A">
      <w:pPr>
        <w:spacing w:line="360" w:lineRule="auto"/>
        <w:contextualSpacing/>
        <w:jc w:val="both"/>
        <w:rPr>
          <w:rFonts w:ascii="Times New Roman" w:hAnsi="Times New Roman"/>
          <w:sz w:val="24"/>
        </w:rPr>
      </w:pPr>
    </w:p>
    <w:p w:rsidR="00BA07F3" w:rsidRDefault="00BA07F3" w:rsidP="009A6B9A">
      <w:pPr>
        <w:spacing w:line="360" w:lineRule="auto"/>
        <w:contextualSpacing/>
        <w:jc w:val="both"/>
        <w:rPr>
          <w:rFonts w:ascii="Times New Roman" w:hAnsi="Times New Roman"/>
          <w:sz w:val="24"/>
        </w:rPr>
      </w:pPr>
    </w:p>
    <w:p w:rsidR="00BA07F3" w:rsidRDefault="00BA07F3" w:rsidP="00EC52C4">
      <w:pPr>
        <w:spacing w:line="360" w:lineRule="auto"/>
        <w:ind w:left="1134" w:hanging="1134"/>
        <w:jc w:val="both"/>
        <w:rPr>
          <w:rFonts w:ascii="Times New Roman" w:hAnsi="Times New Roman"/>
          <w:sz w:val="24"/>
        </w:rPr>
      </w:pPr>
      <w:r>
        <w:rPr>
          <w:rFonts w:ascii="Times New Roman" w:hAnsi="Times New Roman"/>
          <w:sz w:val="24"/>
        </w:rPr>
        <w:t>Obr. č. 1; 5; 11 – 12;  20 : MIKULA, David. 12/2019.</w:t>
      </w:r>
    </w:p>
    <w:p w:rsidR="00BA07F3" w:rsidRDefault="00BA07F3" w:rsidP="00EC52C4">
      <w:pPr>
        <w:spacing w:line="360" w:lineRule="auto"/>
        <w:jc w:val="both"/>
        <w:rPr>
          <w:rFonts w:ascii="Times New Roman" w:hAnsi="Times New Roman"/>
          <w:sz w:val="24"/>
        </w:rPr>
      </w:pPr>
      <w:r>
        <w:rPr>
          <w:rFonts w:ascii="Times New Roman" w:hAnsi="Times New Roman"/>
          <w:sz w:val="24"/>
        </w:rPr>
        <w:t xml:space="preserve">Obr. č. 2 : [cit. 2019-23-11] URL </w:t>
      </w:r>
      <w:r w:rsidRPr="00F4136F">
        <w:rPr>
          <w:rFonts w:ascii="Times New Roman" w:hAnsi="Times New Roman"/>
          <w:sz w:val="24"/>
        </w:rPr>
        <w:t>: &lt;https://www.familysearch.org/ark:/61903/3:1:33S7-9TMN-B7P?i=129&amp;cc=1554443&amp;personaUrl=%2Fark%3A%2F61903%2F1%3A1%3AKDN9-9LP&gt;.</w:t>
      </w:r>
      <w:r>
        <w:rPr>
          <w:rFonts w:ascii="Times New Roman" w:hAnsi="Times New Roman"/>
          <w:sz w:val="24"/>
        </w:rPr>
        <w:t xml:space="preserve"> </w:t>
      </w:r>
      <w:r w:rsidRPr="00F4136F">
        <w:rPr>
          <w:rFonts w:ascii="Times New Roman" w:hAnsi="Times New Roman"/>
          <w:sz w:val="24"/>
        </w:rPr>
        <w:t>– prístup po vytvorení účtu na stránke.</w:t>
      </w:r>
    </w:p>
    <w:p w:rsidR="00BA07F3" w:rsidRDefault="00BA07F3" w:rsidP="00EC52C4">
      <w:pPr>
        <w:spacing w:line="360" w:lineRule="auto"/>
        <w:jc w:val="both"/>
        <w:rPr>
          <w:rFonts w:ascii="Times New Roman" w:hAnsi="Times New Roman"/>
          <w:sz w:val="24"/>
        </w:rPr>
      </w:pPr>
      <w:r>
        <w:rPr>
          <w:rFonts w:ascii="Times New Roman" w:hAnsi="Times New Roman"/>
          <w:sz w:val="24"/>
        </w:rPr>
        <w:t xml:space="preserve">Obr. č. 3 – 4 : </w:t>
      </w:r>
      <w:r w:rsidRPr="00EC52C4">
        <w:rPr>
          <w:rFonts w:ascii="Times New Roman" w:hAnsi="Times New Roman"/>
          <w:sz w:val="24"/>
        </w:rPr>
        <w:t>A MV SR BB, P BB, F MBB, O 1922, S 48/pres., šk. 40</w:t>
      </w:r>
      <w:r>
        <w:rPr>
          <w:rFonts w:ascii="Times New Roman" w:hAnsi="Times New Roman"/>
          <w:sz w:val="24"/>
        </w:rPr>
        <w:t>.</w:t>
      </w:r>
    </w:p>
    <w:p w:rsidR="00BA07F3" w:rsidRDefault="00BA07F3" w:rsidP="00EC52C4">
      <w:pPr>
        <w:spacing w:line="360" w:lineRule="auto"/>
        <w:jc w:val="both"/>
        <w:rPr>
          <w:rFonts w:ascii="Times New Roman" w:hAnsi="Times New Roman"/>
          <w:sz w:val="24"/>
        </w:rPr>
      </w:pPr>
      <w:r>
        <w:rPr>
          <w:rFonts w:ascii="Times New Roman" w:hAnsi="Times New Roman"/>
          <w:sz w:val="24"/>
        </w:rPr>
        <w:t xml:space="preserve">Obr. č. 6 – 7 : </w:t>
      </w:r>
      <w:r w:rsidRPr="00EC52C4">
        <w:rPr>
          <w:rFonts w:ascii="Times New Roman" w:hAnsi="Times New Roman"/>
          <w:sz w:val="24"/>
        </w:rPr>
        <w:t>A MV SR BB, P BB, F Rímsko-katolícke štátne gymnázium B.B., O 1783 – 1918, bez signatúry.</w:t>
      </w:r>
    </w:p>
    <w:p w:rsidR="00BA07F3" w:rsidRDefault="00BA07F3" w:rsidP="00EC52C4">
      <w:pPr>
        <w:spacing w:line="360" w:lineRule="auto"/>
        <w:jc w:val="both"/>
        <w:rPr>
          <w:rFonts w:ascii="Times New Roman" w:hAnsi="Times New Roman"/>
          <w:sz w:val="24"/>
        </w:rPr>
      </w:pPr>
      <w:r>
        <w:rPr>
          <w:rFonts w:ascii="Times New Roman" w:hAnsi="Times New Roman"/>
          <w:sz w:val="24"/>
        </w:rPr>
        <w:t xml:space="preserve">Obr. č. 8 : </w:t>
      </w:r>
      <w:r w:rsidRPr="007705B7">
        <w:rPr>
          <w:rFonts w:ascii="Times New Roman" w:hAnsi="Times New Roman"/>
          <w:sz w:val="24"/>
        </w:rPr>
        <w:t>SZAKMÁRY, J. 1881. A Besztercebányai Kir. Kath. Fögymnasium  értesítöje az 1880 – 1881 tanévröl. B. Bystrica : Machold Fülöp Könyvnyomtatójából, 1881. – str. 4.</w:t>
      </w:r>
    </w:p>
    <w:p w:rsidR="00BA07F3" w:rsidRDefault="00BA07F3" w:rsidP="00EC52C4">
      <w:pPr>
        <w:spacing w:line="360" w:lineRule="auto"/>
        <w:jc w:val="both"/>
        <w:rPr>
          <w:rFonts w:ascii="Times New Roman" w:hAnsi="Times New Roman"/>
          <w:sz w:val="24"/>
        </w:rPr>
      </w:pPr>
      <w:r>
        <w:rPr>
          <w:rFonts w:ascii="Times New Roman" w:hAnsi="Times New Roman"/>
          <w:sz w:val="24"/>
        </w:rPr>
        <w:t xml:space="preserve">Obr. č. 9 : </w:t>
      </w:r>
      <w:r w:rsidRPr="007705B7">
        <w:rPr>
          <w:rFonts w:ascii="Times New Roman" w:hAnsi="Times New Roman"/>
          <w:sz w:val="24"/>
        </w:rPr>
        <w:t>[cit. 2019-23-11] URL : &lt; https://www.familysearch.org/ark:/61903/3:1:33SQ-GTMN-TM2?i=567&amp;cc=1554443&gt;. – prístup po vytvorení účtu na stránke.</w:t>
      </w:r>
    </w:p>
    <w:p w:rsidR="00BA07F3" w:rsidRDefault="00BA07F3" w:rsidP="00EC52C4">
      <w:pPr>
        <w:spacing w:line="360" w:lineRule="auto"/>
        <w:jc w:val="both"/>
        <w:rPr>
          <w:rFonts w:ascii="Times New Roman" w:hAnsi="Times New Roman"/>
          <w:sz w:val="24"/>
        </w:rPr>
      </w:pPr>
      <w:r>
        <w:rPr>
          <w:rFonts w:ascii="Times New Roman" w:hAnsi="Times New Roman"/>
          <w:sz w:val="24"/>
        </w:rPr>
        <w:t xml:space="preserve">Obr. č. 10 : </w:t>
      </w:r>
      <w:r w:rsidRPr="007705B7">
        <w:rPr>
          <w:rFonts w:ascii="Times New Roman" w:hAnsi="Times New Roman"/>
          <w:sz w:val="24"/>
        </w:rPr>
        <w:t>[cit. 2019-23-11] URL : &lt;https://www.familysearch.org/ark:/61903/3:1:33SQ-GTMN-R5M?i=627&amp;cc=1554443&gt;. – prístup po vytvorení účtu na stránke.</w:t>
      </w:r>
    </w:p>
    <w:p w:rsidR="00BA07F3" w:rsidRDefault="00BA07F3" w:rsidP="007705B7">
      <w:pPr>
        <w:spacing w:line="360" w:lineRule="auto"/>
        <w:jc w:val="both"/>
        <w:rPr>
          <w:rFonts w:ascii="Times New Roman" w:hAnsi="Times New Roman"/>
          <w:sz w:val="24"/>
        </w:rPr>
      </w:pPr>
      <w:r>
        <w:rPr>
          <w:rFonts w:ascii="Times New Roman" w:hAnsi="Times New Roman"/>
          <w:sz w:val="24"/>
        </w:rPr>
        <w:t xml:space="preserve">Obr. č. 13 : </w:t>
      </w:r>
      <w:r w:rsidRPr="007705B7">
        <w:rPr>
          <w:rFonts w:ascii="Times New Roman" w:hAnsi="Times New Roman"/>
          <w:sz w:val="24"/>
        </w:rPr>
        <w:t>Stredoslov</w:t>
      </w:r>
      <w:r>
        <w:rPr>
          <w:rFonts w:ascii="Times New Roman" w:hAnsi="Times New Roman"/>
          <w:sz w:val="24"/>
        </w:rPr>
        <w:t xml:space="preserve">enské múzeum v Banskej Bystrici, </w:t>
      </w:r>
      <w:r w:rsidRPr="007705B7">
        <w:rPr>
          <w:rFonts w:ascii="Times New Roman" w:hAnsi="Times New Roman"/>
          <w:sz w:val="24"/>
        </w:rPr>
        <w:t>Námestie SNP 4/A, 975 90</w:t>
      </w:r>
      <w:r>
        <w:rPr>
          <w:rFonts w:ascii="Times New Roman" w:hAnsi="Times New Roman"/>
          <w:sz w:val="24"/>
        </w:rPr>
        <w:t xml:space="preserve"> </w:t>
      </w:r>
      <w:r w:rsidRPr="007705B7">
        <w:rPr>
          <w:rFonts w:ascii="Times New Roman" w:hAnsi="Times New Roman"/>
          <w:sz w:val="24"/>
        </w:rPr>
        <w:t>Banská Bystrica</w:t>
      </w:r>
      <w:r>
        <w:rPr>
          <w:rFonts w:ascii="Times New Roman" w:hAnsi="Times New Roman"/>
          <w:sz w:val="24"/>
        </w:rPr>
        <w:t xml:space="preserve"> – zbierka. </w:t>
      </w:r>
    </w:p>
    <w:p w:rsidR="00BA07F3" w:rsidRDefault="00BA07F3" w:rsidP="00EC52C4">
      <w:pPr>
        <w:spacing w:line="360" w:lineRule="auto"/>
        <w:jc w:val="both"/>
        <w:rPr>
          <w:rFonts w:ascii="Times New Roman" w:hAnsi="Times New Roman"/>
          <w:sz w:val="24"/>
        </w:rPr>
      </w:pPr>
      <w:r>
        <w:rPr>
          <w:rFonts w:ascii="Times New Roman" w:hAnsi="Times New Roman"/>
          <w:sz w:val="24"/>
        </w:rPr>
        <w:t xml:space="preserve">Obr. č. 14 – 17 : FURDÍKOVÁ, Eva – zbierka. </w:t>
      </w:r>
    </w:p>
    <w:p w:rsidR="00BA07F3" w:rsidRDefault="00BA07F3" w:rsidP="00EC52C4">
      <w:pPr>
        <w:spacing w:line="360" w:lineRule="auto"/>
        <w:jc w:val="both"/>
        <w:rPr>
          <w:rFonts w:ascii="Times New Roman" w:hAnsi="Times New Roman"/>
          <w:sz w:val="24"/>
        </w:rPr>
      </w:pPr>
      <w:r>
        <w:rPr>
          <w:rFonts w:ascii="Times New Roman" w:hAnsi="Times New Roman"/>
          <w:sz w:val="24"/>
        </w:rPr>
        <w:t xml:space="preserve">Obr. č. 18 – 19 : </w:t>
      </w:r>
      <w:r w:rsidRPr="007705B7">
        <w:rPr>
          <w:rFonts w:ascii="Times New Roman" w:hAnsi="Times New Roman"/>
          <w:sz w:val="24"/>
        </w:rPr>
        <w:t>A MV SR BB, P BB, F MBB, z trezora - bez signatúry. Zápisnica k pamätnému slávnostnému zasadnutiu mestskej rady k 25. výročiu Júliusa Csesznáka vo funkcii mešťanostu. 1918.</w:t>
      </w:r>
    </w:p>
    <w:p w:rsidR="00BA07F3" w:rsidRPr="00EC52C4" w:rsidRDefault="00BA07F3" w:rsidP="00EC52C4">
      <w:pPr>
        <w:spacing w:line="360" w:lineRule="auto"/>
        <w:ind w:left="1134" w:hanging="1134"/>
        <w:jc w:val="both"/>
        <w:rPr>
          <w:rFonts w:ascii="Times New Roman" w:hAnsi="Times New Roman"/>
          <w:sz w:val="24"/>
        </w:rPr>
      </w:pPr>
    </w:p>
    <w:p w:rsidR="00BA07F3" w:rsidRDefault="00BA07F3" w:rsidP="009A6B9A">
      <w:pPr>
        <w:spacing w:line="360" w:lineRule="auto"/>
        <w:contextualSpacing/>
        <w:jc w:val="both"/>
        <w:rPr>
          <w:rFonts w:ascii="Times New Roman" w:hAnsi="Times New Roman"/>
          <w:sz w:val="24"/>
        </w:rPr>
      </w:pPr>
    </w:p>
    <w:p w:rsidR="00BA07F3" w:rsidRDefault="00BA07F3" w:rsidP="005D1DE0">
      <w:pPr>
        <w:spacing w:line="360" w:lineRule="auto"/>
        <w:ind w:left="1843" w:hanging="1134"/>
        <w:contextualSpacing/>
        <w:jc w:val="both"/>
        <w:rPr>
          <w:rFonts w:ascii="Times New Roman" w:hAnsi="Times New Roman"/>
          <w:sz w:val="24"/>
        </w:rPr>
      </w:pPr>
    </w:p>
    <w:p w:rsidR="00BA07F3" w:rsidRPr="002519CB" w:rsidRDefault="00BA07F3" w:rsidP="007705B7">
      <w:pPr>
        <w:spacing w:line="360" w:lineRule="auto"/>
        <w:contextualSpacing/>
        <w:jc w:val="both"/>
        <w:rPr>
          <w:rFonts w:ascii="Times New Roman" w:hAnsi="Times New Roman"/>
          <w:sz w:val="24"/>
        </w:rPr>
      </w:pPr>
    </w:p>
    <w:sectPr w:rsidR="00BA07F3" w:rsidRPr="002519CB" w:rsidSect="004846C1">
      <w:footerReference w:type="default" r:id="rId30"/>
      <w:pgSz w:w="11906" w:h="16838"/>
      <w:pgMar w:top="1559" w:right="1701" w:bottom="1418" w:left="1701"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07F3" w:rsidRDefault="00BA07F3" w:rsidP="00B22329">
      <w:pPr>
        <w:spacing w:after="0" w:line="240" w:lineRule="auto"/>
      </w:pPr>
      <w:r>
        <w:separator/>
      </w:r>
    </w:p>
  </w:endnote>
  <w:endnote w:type="continuationSeparator" w:id="0">
    <w:p w:rsidR="00BA07F3" w:rsidRDefault="00BA07F3" w:rsidP="00B2232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07F3" w:rsidRDefault="00BA07F3">
    <w:pPr>
      <w:pStyle w:val="Footer"/>
      <w:jc w:val="right"/>
    </w:pPr>
    <w:fldSimple w:instr="PAGE   \* MERGEFORMAT">
      <w:r>
        <w:rPr>
          <w:noProof/>
        </w:rPr>
        <w:t>4</w:t>
      </w:r>
    </w:fldSimple>
  </w:p>
  <w:p w:rsidR="00BA07F3" w:rsidRDefault="00BA07F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07F3" w:rsidRDefault="00BA07F3">
    <w:pPr>
      <w:pStyle w:val="Footer"/>
      <w:jc w:val="right"/>
    </w:pPr>
    <w:fldSimple w:instr="PAGE   \* MERGEFORMAT">
      <w:r>
        <w:rPr>
          <w:noProof/>
        </w:rPr>
        <w:t>1</w:t>
      </w:r>
    </w:fldSimple>
  </w:p>
  <w:p w:rsidR="00BA07F3" w:rsidRDefault="00BA07F3" w:rsidP="666F5CCA">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07F3" w:rsidRDefault="00BA07F3">
    <w:pPr>
      <w:pStyle w:val="Footer"/>
      <w:jc w:val="right"/>
    </w:pPr>
    <w:fldSimple w:instr="PAGE   \* MERGEFORMAT">
      <w:r>
        <w:rPr>
          <w:noProof/>
        </w:rPr>
        <w:t>28</w:t>
      </w:r>
    </w:fldSimple>
  </w:p>
  <w:p w:rsidR="00BA07F3" w:rsidRDefault="00BA07F3" w:rsidP="666F5CC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07F3" w:rsidRDefault="00BA07F3" w:rsidP="00B22329">
      <w:pPr>
        <w:spacing w:after="0" w:line="240" w:lineRule="auto"/>
      </w:pPr>
      <w:r>
        <w:separator/>
      </w:r>
    </w:p>
  </w:footnote>
  <w:footnote w:type="continuationSeparator" w:id="0">
    <w:p w:rsidR="00BA07F3" w:rsidRDefault="00BA07F3" w:rsidP="00B22329">
      <w:pPr>
        <w:spacing w:after="0" w:line="240" w:lineRule="auto"/>
      </w:pPr>
      <w:r>
        <w:continuationSeparator/>
      </w:r>
    </w:p>
  </w:footnote>
  <w:footnote w:id="1">
    <w:p w:rsidR="00BA07F3" w:rsidRDefault="00BA07F3" w:rsidP="003930F8">
      <w:pPr>
        <w:pStyle w:val="FootnoteText"/>
        <w:jc w:val="both"/>
      </w:pPr>
      <w:r w:rsidRPr="003930F8">
        <w:rPr>
          <w:rStyle w:val="FootnoteReference"/>
          <w:sz w:val="18"/>
          <w:szCs w:val="18"/>
        </w:rPr>
        <w:footnoteRef/>
      </w:r>
      <w:r>
        <w:rPr>
          <w:sz w:val="18"/>
          <w:szCs w:val="18"/>
        </w:rPr>
        <w:t xml:space="preserve"> </w:t>
      </w:r>
      <w:r w:rsidRPr="003930F8">
        <w:rPr>
          <w:sz w:val="18"/>
          <w:szCs w:val="18"/>
        </w:rPr>
        <w:t>DOBRÍKOVÁ, M. a GAJDOŠ, M. 1994. Banská Bystrica medená a povstalecká. Banská Bystrica : Brummer &amp; Brummer, 1994. – str. 9</w:t>
      </w:r>
      <w:r>
        <w:rPr>
          <w:sz w:val="18"/>
          <w:szCs w:val="18"/>
        </w:rPr>
        <w:t>.</w:t>
      </w:r>
    </w:p>
  </w:footnote>
  <w:footnote w:id="2">
    <w:p w:rsidR="00BA07F3" w:rsidRDefault="00BA07F3" w:rsidP="003930F8">
      <w:pPr>
        <w:pStyle w:val="FootnoteText"/>
        <w:jc w:val="both"/>
      </w:pPr>
      <w:r w:rsidRPr="003930F8">
        <w:rPr>
          <w:rStyle w:val="FootnoteReference"/>
          <w:sz w:val="18"/>
          <w:szCs w:val="18"/>
        </w:rPr>
        <w:footnoteRef/>
      </w:r>
      <w:r w:rsidRPr="003930F8">
        <w:rPr>
          <w:sz w:val="18"/>
          <w:szCs w:val="18"/>
        </w:rPr>
        <w:t xml:space="preserve"> SKLENKA, V. 2013. Lexikón obcí a ich pamiatok – Banská Bystrica a okolie. B. Bystrica : CEPROCER, 2013. – str. 19</w:t>
      </w:r>
      <w:r>
        <w:rPr>
          <w:sz w:val="18"/>
          <w:szCs w:val="18"/>
        </w:rPr>
        <w:t>.</w:t>
      </w:r>
    </w:p>
  </w:footnote>
  <w:footnote w:id="3">
    <w:p w:rsidR="00BA07F3" w:rsidRDefault="00BA07F3" w:rsidP="003930F8">
      <w:pPr>
        <w:pStyle w:val="FootnoteText"/>
        <w:jc w:val="both"/>
      </w:pPr>
      <w:r w:rsidRPr="003930F8">
        <w:rPr>
          <w:rStyle w:val="FootnoteReference"/>
          <w:sz w:val="18"/>
          <w:szCs w:val="18"/>
        </w:rPr>
        <w:footnoteRef/>
      </w:r>
      <w:r w:rsidRPr="003930F8">
        <w:rPr>
          <w:sz w:val="18"/>
          <w:szCs w:val="18"/>
        </w:rPr>
        <w:t xml:space="preserve"> PELIKÁNOVÁ, J. (koordinátorka projektu) et al. 2015. Pamätihodnosti mesta Banská Bystrica 2. Krupina : Róbert Jurových – NIKARA, 2015. – str. 39 </w:t>
      </w:r>
      <w:r>
        <w:rPr>
          <w:sz w:val="18"/>
          <w:szCs w:val="18"/>
        </w:rPr>
        <w:t>–</w:t>
      </w:r>
      <w:r w:rsidRPr="003930F8">
        <w:rPr>
          <w:sz w:val="18"/>
          <w:szCs w:val="18"/>
        </w:rPr>
        <w:t xml:space="preserve"> 40</w:t>
      </w:r>
      <w:r>
        <w:rPr>
          <w:sz w:val="18"/>
          <w:szCs w:val="18"/>
        </w:rPr>
        <w:t>.</w:t>
      </w:r>
    </w:p>
  </w:footnote>
  <w:footnote w:id="4">
    <w:p w:rsidR="00BA07F3" w:rsidRDefault="00BA07F3" w:rsidP="003930F8">
      <w:pPr>
        <w:pStyle w:val="FootnoteText"/>
        <w:jc w:val="both"/>
      </w:pPr>
      <w:r w:rsidRPr="003930F8">
        <w:rPr>
          <w:rStyle w:val="FootnoteReference"/>
          <w:sz w:val="18"/>
          <w:szCs w:val="18"/>
        </w:rPr>
        <w:footnoteRef/>
      </w:r>
      <w:r w:rsidRPr="003930F8">
        <w:rPr>
          <w:sz w:val="18"/>
          <w:szCs w:val="18"/>
        </w:rPr>
        <w:t xml:space="preserve"> Medený hámor v B. Bystrici. [online]  [cit. 2019-23-11] URL : &lt;http://ciernediery.sk/medeny-hamor-v-b-bystrici/&gt;.</w:t>
      </w:r>
    </w:p>
  </w:footnote>
  <w:footnote w:id="5">
    <w:p w:rsidR="00BA07F3" w:rsidRDefault="00BA07F3" w:rsidP="003930F8">
      <w:pPr>
        <w:pStyle w:val="FootnoteText"/>
        <w:jc w:val="both"/>
      </w:pPr>
      <w:r w:rsidRPr="003930F8">
        <w:rPr>
          <w:rStyle w:val="FootnoteReference"/>
          <w:sz w:val="18"/>
          <w:szCs w:val="18"/>
        </w:rPr>
        <w:footnoteRef/>
      </w:r>
      <w:r w:rsidRPr="003930F8">
        <w:rPr>
          <w:sz w:val="18"/>
          <w:szCs w:val="18"/>
        </w:rPr>
        <w:t xml:space="preserve"> DOBRÍKOVÁ, M. a GAJDOŠ, M. 1994. Banská Bystrica medená a povstalecká. Banská Bystrica : Brummer &amp; Brummer, 1994. – str. 25</w:t>
      </w:r>
      <w:r>
        <w:rPr>
          <w:sz w:val="18"/>
          <w:szCs w:val="18"/>
        </w:rPr>
        <w:t>.</w:t>
      </w:r>
    </w:p>
  </w:footnote>
  <w:footnote w:id="6">
    <w:p w:rsidR="00BA07F3" w:rsidRDefault="00BA07F3" w:rsidP="00160542">
      <w:pPr>
        <w:pStyle w:val="FootnoteText"/>
        <w:jc w:val="both"/>
      </w:pPr>
      <w:r w:rsidRPr="00160542">
        <w:rPr>
          <w:rStyle w:val="FootnoteReference"/>
          <w:sz w:val="18"/>
        </w:rPr>
        <w:footnoteRef/>
      </w:r>
      <w:r w:rsidRPr="00160542">
        <w:rPr>
          <w:sz w:val="18"/>
        </w:rPr>
        <w:t xml:space="preserve"> </w:t>
      </w:r>
      <w:r>
        <w:rPr>
          <w:sz w:val="18"/>
        </w:rPr>
        <w:t>BARAN, V. a kol. 2002. Banská Bystrica v geografickej realite času a priestoru. Slovenská Ľupča : PRINT Svetlík Štefan, 2002. – str. 11.</w:t>
      </w:r>
    </w:p>
  </w:footnote>
  <w:footnote w:id="7">
    <w:p w:rsidR="00BA07F3" w:rsidRDefault="00BA07F3" w:rsidP="003930F8">
      <w:pPr>
        <w:pStyle w:val="FootnoteText"/>
        <w:jc w:val="both"/>
      </w:pPr>
      <w:r>
        <w:rPr>
          <w:rStyle w:val="FootnoteReference"/>
        </w:rPr>
        <w:footnoteRef/>
      </w:r>
      <w:r>
        <w:t xml:space="preserve"> </w:t>
      </w:r>
      <w:r w:rsidRPr="00D61080">
        <w:rPr>
          <w:sz w:val="18"/>
        </w:rPr>
        <w:t>SKLENKA, V. 2013. Lexikón obcí a ich pamiatok – Banská Bystrica a okolie. B. Bystrica : CEPROCER, 2013.</w:t>
      </w:r>
      <w:r>
        <w:rPr>
          <w:sz w:val="18"/>
        </w:rPr>
        <w:t xml:space="preserve"> – str. 18.</w:t>
      </w:r>
    </w:p>
  </w:footnote>
  <w:footnote w:id="8">
    <w:p w:rsidR="00BA07F3" w:rsidRDefault="00BA07F3" w:rsidP="003930F8">
      <w:pPr>
        <w:pStyle w:val="FootnoteText"/>
        <w:jc w:val="both"/>
      </w:pPr>
      <w:r w:rsidRPr="002E5A28">
        <w:rPr>
          <w:rStyle w:val="FootnoteReference"/>
          <w:sz w:val="18"/>
        </w:rPr>
        <w:footnoteRef/>
      </w:r>
      <w:r w:rsidRPr="002E5A28">
        <w:rPr>
          <w:sz w:val="18"/>
        </w:rPr>
        <w:t xml:space="preserve"> </w:t>
      </w:r>
      <w:r>
        <w:rPr>
          <w:sz w:val="18"/>
        </w:rPr>
        <w:t xml:space="preserve">A MV SR BB, P BB, F MBB, z trezora - bez signatúry. </w:t>
      </w:r>
      <w:r w:rsidRPr="002E5A28">
        <w:rPr>
          <w:sz w:val="18"/>
        </w:rPr>
        <w:t>Zápisnica k pamätnému slávnostnému zasadnutiu mestskej rady k 25. výročiu Júliusa Csesznáka</w:t>
      </w:r>
      <w:r>
        <w:rPr>
          <w:sz w:val="18"/>
        </w:rPr>
        <w:t xml:space="preserve"> vo funkcii mešťanostu. 1918.</w:t>
      </w:r>
    </w:p>
  </w:footnote>
  <w:footnote w:id="9">
    <w:p w:rsidR="00BA07F3" w:rsidRDefault="00BA07F3" w:rsidP="003930F8">
      <w:pPr>
        <w:pStyle w:val="FootnoteText"/>
        <w:jc w:val="both"/>
      </w:pPr>
      <w:r w:rsidRPr="00F71DB2">
        <w:rPr>
          <w:rStyle w:val="FootnoteReference"/>
          <w:sz w:val="18"/>
        </w:rPr>
        <w:footnoteRef/>
      </w:r>
      <w:r w:rsidRPr="00F71DB2">
        <w:rPr>
          <w:sz w:val="18"/>
        </w:rPr>
        <w:t xml:space="preserve"> FURD</w:t>
      </w:r>
      <w:r>
        <w:rPr>
          <w:sz w:val="18"/>
        </w:rPr>
        <w:t>ÍKOVÁ, Eva (genealogička</w:t>
      </w:r>
      <w:r w:rsidRPr="00F71DB2">
        <w:rPr>
          <w:sz w:val="18"/>
        </w:rPr>
        <w:t>), osobná komunikácia, 29. októbra 2019</w:t>
      </w:r>
      <w:r>
        <w:rPr>
          <w:sz w:val="18"/>
        </w:rPr>
        <w:t>.</w:t>
      </w:r>
    </w:p>
  </w:footnote>
  <w:footnote w:id="10">
    <w:p w:rsidR="00BA07F3" w:rsidRDefault="00BA07F3" w:rsidP="003930F8">
      <w:pPr>
        <w:pStyle w:val="FootnoteText"/>
        <w:jc w:val="both"/>
      </w:pPr>
      <w:r w:rsidRPr="00820091">
        <w:rPr>
          <w:rStyle w:val="FootnoteReference"/>
          <w:sz w:val="18"/>
        </w:rPr>
        <w:footnoteRef/>
      </w:r>
      <w:r w:rsidRPr="00820091">
        <w:rPr>
          <w:sz w:val="18"/>
        </w:rPr>
        <w:t xml:space="preserve"> BALÁŽ, J. 2015. Domy starej Banskej Bystrice II. B. Bystrica : DALI BB s.r.o., 2015. – str. 282</w:t>
      </w:r>
      <w:r>
        <w:rPr>
          <w:sz w:val="18"/>
        </w:rPr>
        <w:t>.</w:t>
      </w:r>
    </w:p>
  </w:footnote>
  <w:footnote w:id="11">
    <w:p w:rsidR="00BA07F3" w:rsidRDefault="00BA07F3" w:rsidP="007714BD">
      <w:pPr>
        <w:pStyle w:val="FootnoteText"/>
        <w:jc w:val="both"/>
      </w:pPr>
      <w:r>
        <w:rPr>
          <w:rStyle w:val="FootnoteReference"/>
        </w:rPr>
        <w:footnoteRef/>
      </w:r>
      <w:r>
        <w:t xml:space="preserve"> </w:t>
      </w:r>
      <w:r>
        <w:rPr>
          <w:sz w:val="18"/>
        </w:rPr>
        <w:t>Pre lepšiu orientáciu v menách a vzťahoch, sú v prílohách použité údaje schematicky znázornené formou rodostromu (obr. č. 1).</w:t>
      </w:r>
    </w:p>
  </w:footnote>
  <w:footnote w:id="12">
    <w:p w:rsidR="00BA07F3" w:rsidRDefault="00BA07F3" w:rsidP="003930F8">
      <w:pPr>
        <w:pStyle w:val="FootnoteText"/>
        <w:jc w:val="both"/>
      </w:pPr>
      <w:r w:rsidRPr="00D85D9D">
        <w:rPr>
          <w:rStyle w:val="FootnoteReference"/>
          <w:sz w:val="18"/>
          <w:szCs w:val="18"/>
        </w:rPr>
        <w:footnoteRef/>
      </w:r>
      <w:r w:rsidRPr="00D85D9D">
        <w:rPr>
          <w:sz w:val="18"/>
          <w:szCs w:val="18"/>
        </w:rPr>
        <w:t xml:space="preserve"> Gyula Gustáv Cesnak – FamilySearch. [online]  [cit. 2019-23-11] URL : &lt;https://www.familysearch.org/ark:/61903/3:1:33S7-9TMN-B7P?i=129&amp;cc=1554443&amp;personaUrl=%2Fark%3A%2F61903%2F1%3A1%3AKDN9-9LP&gt;.</w:t>
      </w:r>
    </w:p>
  </w:footnote>
  <w:footnote w:id="13">
    <w:p w:rsidR="00BA07F3" w:rsidRDefault="00BA07F3">
      <w:pPr>
        <w:pStyle w:val="FootnoteText"/>
      </w:pPr>
      <w:r w:rsidRPr="001E274E">
        <w:rPr>
          <w:rStyle w:val="FootnoteReference"/>
          <w:sz w:val="18"/>
        </w:rPr>
        <w:footnoteRef/>
      </w:r>
      <w:r w:rsidRPr="001E274E">
        <w:rPr>
          <w:sz w:val="18"/>
        </w:rPr>
        <w:t xml:space="preserve"> </w:t>
      </w:r>
      <w:r>
        <w:rPr>
          <w:sz w:val="18"/>
        </w:rPr>
        <w:t>Podoba „Czesznák“ sa vyskytuje napr. na vysvedčeniach, sám sa však podpisoval ako „Csesznák“.</w:t>
      </w:r>
    </w:p>
  </w:footnote>
  <w:footnote w:id="14">
    <w:p w:rsidR="00BA07F3" w:rsidRDefault="00BA07F3" w:rsidP="00EC52C4">
      <w:pPr>
        <w:pStyle w:val="FootnoteText"/>
        <w:jc w:val="both"/>
      </w:pPr>
      <w:r w:rsidRPr="00D85D9D">
        <w:rPr>
          <w:rStyle w:val="FootnoteReference"/>
          <w:sz w:val="18"/>
          <w:szCs w:val="18"/>
        </w:rPr>
        <w:footnoteRef/>
      </w:r>
      <w:r w:rsidRPr="00D85D9D">
        <w:rPr>
          <w:sz w:val="18"/>
          <w:szCs w:val="18"/>
        </w:rPr>
        <w:t xml:space="preserve"> A MV SR BB, P BB, F MBB, O 1922, S 48/pres., šk. 40</w:t>
      </w:r>
      <w:r>
        <w:rPr>
          <w:sz w:val="18"/>
          <w:szCs w:val="18"/>
        </w:rPr>
        <w:t>.</w:t>
      </w:r>
    </w:p>
  </w:footnote>
  <w:footnote w:id="15">
    <w:p w:rsidR="00BA07F3" w:rsidRDefault="00BA07F3" w:rsidP="00C9601F">
      <w:pPr>
        <w:pStyle w:val="FootnoteText"/>
        <w:jc w:val="both"/>
      </w:pPr>
      <w:r w:rsidRPr="00D85D9D">
        <w:rPr>
          <w:rStyle w:val="FootnoteReference"/>
          <w:sz w:val="18"/>
          <w:szCs w:val="18"/>
        </w:rPr>
        <w:footnoteRef/>
      </w:r>
      <w:r w:rsidRPr="00D85D9D">
        <w:rPr>
          <w:sz w:val="18"/>
          <w:szCs w:val="18"/>
        </w:rPr>
        <w:t xml:space="preserve"> MARTULIAK, P. 2005. Banská Bystrica - kolíska vzdelanosti. B. Bystrica : TRIAN, spol. s.r.o., 2005. - str. 118</w:t>
      </w:r>
      <w:r>
        <w:rPr>
          <w:sz w:val="18"/>
          <w:szCs w:val="18"/>
        </w:rPr>
        <w:t>.</w:t>
      </w:r>
    </w:p>
  </w:footnote>
  <w:footnote w:id="16">
    <w:p w:rsidR="00BA07F3" w:rsidRDefault="00BA07F3" w:rsidP="00555262">
      <w:pPr>
        <w:pStyle w:val="FootnoteText"/>
        <w:jc w:val="both"/>
      </w:pPr>
      <w:r w:rsidRPr="00377D53">
        <w:rPr>
          <w:rStyle w:val="FootnoteReference"/>
          <w:sz w:val="18"/>
          <w:szCs w:val="18"/>
        </w:rPr>
        <w:footnoteRef/>
      </w:r>
      <w:r w:rsidRPr="00377D53">
        <w:rPr>
          <w:sz w:val="18"/>
          <w:szCs w:val="18"/>
        </w:rPr>
        <w:t xml:space="preserve"> MARTULIAK, P. 2005. Banská Bystrica - kolíska vzdelanosti. B. Bystrica : TRIAN</w:t>
      </w:r>
      <w:r>
        <w:rPr>
          <w:sz w:val="18"/>
          <w:szCs w:val="18"/>
        </w:rPr>
        <w:t>, spol. s.r.o., 2005. - str. 119</w:t>
      </w:r>
      <w:r w:rsidRPr="00377D53">
        <w:rPr>
          <w:sz w:val="18"/>
          <w:szCs w:val="18"/>
        </w:rPr>
        <w:t>.</w:t>
      </w:r>
    </w:p>
  </w:footnote>
  <w:footnote w:id="17">
    <w:p w:rsidR="00BA07F3" w:rsidRDefault="00BA07F3" w:rsidP="00377D53">
      <w:pPr>
        <w:pStyle w:val="FootnoteText"/>
        <w:jc w:val="both"/>
      </w:pPr>
      <w:r w:rsidRPr="00377D53">
        <w:rPr>
          <w:rStyle w:val="FootnoteReference"/>
          <w:sz w:val="18"/>
          <w:szCs w:val="18"/>
        </w:rPr>
        <w:footnoteRef/>
      </w:r>
      <w:r w:rsidRPr="00377D53">
        <w:rPr>
          <w:sz w:val="18"/>
          <w:szCs w:val="18"/>
        </w:rPr>
        <w:t xml:space="preserve"> MARTULIAK, P. 2005. Banská Bystrica - kolíska vzdelanosti. B. Bystrica : TRIAN</w:t>
      </w:r>
      <w:r>
        <w:rPr>
          <w:sz w:val="18"/>
          <w:szCs w:val="18"/>
        </w:rPr>
        <w:t>, spol. s.r.o., 2005. - str. 100</w:t>
      </w:r>
      <w:r w:rsidRPr="00377D53">
        <w:rPr>
          <w:sz w:val="18"/>
          <w:szCs w:val="18"/>
        </w:rPr>
        <w:t>.</w:t>
      </w:r>
    </w:p>
  </w:footnote>
  <w:footnote w:id="18">
    <w:p w:rsidR="00BA07F3" w:rsidRDefault="00BA07F3" w:rsidP="003930F8">
      <w:pPr>
        <w:pStyle w:val="FootnoteText"/>
        <w:jc w:val="both"/>
      </w:pPr>
      <w:r w:rsidRPr="00377D53">
        <w:rPr>
          <w:rStyle w:val="FootnoteReference"/>
          <w:sz w:val="18"/>
          <w:szCs w:val="18"/>
        </w:rPr>
        <w:footnoteRef/>
      </w:r>
      <w:r w:rsidRPr="00377D53">
        <w:rPr>
          <w:sz w:val="18"/>
          <w:szCs w:val="18"/>
        </w:rPr>
        <w:t xml:space="preserve"> A MV SR BB, P BB, F Rímsko-katolícke štátne gymnázium B.B., O 1783 – 1918, bez signatúry.</w:t>
      </w:r>
    </w:p>
  </w:footnote>
  <w:footnote w:id="19">
    <w:p w:rsidR="00BA07F3" w:rsidRDefault="00BA07F3" w:rsidP="003930F8">
      <w:pPr>
        <w:pStyle w:val="FootnoteText"/>
        <w:jc w:val="both"/>
      </w:pPr>
      <w:r w:rsidRPr="00377D53">
        <w:rPr>
          <w:rStyle w:val="FootnoteReference"/>
          <w:sz w:val="18"/>
          <w:szCs w:val="18"/>
        </w:rPr>
        <w:footnoteRef/>
      </w:r>
      <w:r w:rsidRPr="00377D53">
        <w:rPr>
          <w:sz w:val="18"/>
          <w:szCs w:val="18"/>
        </w:rPr>
        <w:t xml:space="preserve"> SZAKMÁRY, J. 1881. A Besztercebányai Kir. Kath. Fögymnasium  értesítöje az 1880 – 1881 tanévröl. B. Bystrica : Machold Fülöp Könyvnyomtatójából, 1881. – str. 4.</w:t>
      </w:r>
    </w:p>
  </w:footnote>
  <w:footnote w:id="20">
    <w:p w:rsidR="00BA07F3" w:rsidRDefault="00BA07F3">
      <w:pPr>
        <w:pStyle w:val="FootnoteText"/>
      </w:pPr>
      <w:r w:rsidRPr="00044C2A">
        <w:rPr>
          <w:rStyle w:val="FootnoteReference"/>
          <w:sz w:val="18"/>
        </w:rPr>
        <w:footnoteRef/>
      </w:r>
      <w:r>
        <w:rPr>
          <w:sz w:val="18"/>
        </w:rPr>
        <w:t xml:space="preserve"> Podľa nových zistení zna</w:t>
      </w:r>
      <w:r w:rsidRPr="00044C2A">
        <w:rPr>
          <w:sz w:val="18"/>
        </w:rPr>
        <w:t xml:space="preserve">mená pojem </w:t>
      </w:r>
      <w:r>
        <w:rPr>
          <w:sz w:val="18"/>
        </w:rPr>
        <w:t>„</w:t>
      </w:r>
      <w:r w:rsidRPr="00044C2A">
        <w:rPr>
          <w:sz w:val="18"/>
        </w:rPr>
        <w:t>maganzó</w:t>
      </w:r>
      <w:r>
        <w:rPr>
          <w:sz w:val="18"/>
        </w:rPr>
        <w:t>“</w:t>
      </w:r>
      <w:r w:rsidRPr="00044C2A">
        <w:rPr>
          <w:sz w:val="18"/>
        </w:rPr>
        <w:t xml:space="preserve"> – súkromník (podnikateľ).</w:t>
      </w:r>
    </w:p>
  </w:footnote>
  <w:footnote w:id="21">
    <w:p w:rsidR="00BA07F3" w:rsidRDefault="00BA07F3" w:rsidP="003930F8">
      <w:pPr>
        <w:pStyle w:val="FootnoteText"/>
        <w:jc w:val="both"/>
      </w:pPr>
      <w:r w:rsidRPr="00377D53">
        <w:rPr>
          <w:rStyle w:val="FootnoteReference"/>
          <w:sz w:val="18"/>
          <w:szCs w:val="18"/>
        </w:rPr>
        <w:footnoteRef/>
      </w:r>
      <w:r w:rsidRPr="00377D53">
        <w:rPr>
          <w:sz w:val="18"/>
          <w:szCs w:val="18"/>
        </w:rPr>
        <w:t xml:space="preserve"> A MV SR BB, P BB, F MBB, O 1883, S 3096.</w:t>
      </w:r>
    </w:p>
  </w:footnote>
  <w:footnote w:id="22">
    <w:p w:rsidR="00BA07F3" w:rsidRDefault="00BA07F3" w:rsidP="003930F8">
      <w:pPr>
        <w:pStyle w:val="FootnoteText"/>
        <w:jc w:val="both"/>
      </w:pPr>
      <w:r w:rsidRPr="00377D53">
        <w:rPr>
          <w:rStyle w:val="FootnoteReference"/>
          <w:sz w:val="18"/>
          <w:szCs w:val="18"/>
        </w:rPr>
        <w:footnoteRef/>
      </w:r>
      <w:r w:rsidRPr="00377D53">
        <w:rPr>
          <w:sz w:val="18"/>
          <w:szCs w:val="18"/>
        </w:rPr>
        <w:t xml:space="preserve"> A MV SR BB, P BB, F MBB, O 1890, S II. 798, šk. 266.</w:t>
      </w:r>
    </w:p>
  </w:footnote>
  <w:footnote w:id="23">
    <w:p w:rsidR="00BA07F3" w:rsidRDefault="00BA07F3" w:rsidP="003930F8">
      <w:pPr>
        <w:pStyle w:val="FootnoteText"/>
        <w:jc w:val="both"/>
      </w:pPr>
      <w:r w:rsidRPr="00377D53">
        <w:rPr>
          <w:rStyle w:val="FootnoteReference"/>
          <w:sz w:val="18"/>
          <w:szCs w:val="18"/>
        </w:rPr>
        <w:footnoteRef/>
      </w:r>
      <w:r w:rsidRPr="00377D53">
        <w:rPr>
          <w:sz w:val="18"/>
          <w:szCs w:val="18"/>
        </w:rPr>
        <w:t xml:space="preserve"> A MV SR BB, P BB, F MBB, z trezora - bez signatúry. Zápisnica k pamätnému slávnostnému zasadnutiu mestskej rady k 25. výročiu Júliusa Csesznáka vo funkcii mešťanostu. 1918.</w:t>
      </w:r>
    </w:p>
  </w:footnote>
  <w:footnote w:id="24">
    <w:p w:rsidR="00BA07F3" w:rsidRDefault="00BA07F3" w:rsidP="003930F8">
      <w:pPr>
        <w:pStyle w:val="FootnoteText"/>
        <w:jc w:val="both"/>
      </w:pPr>
      <w:r w:rsidRPr="00CA0C28">
        <w:rPr>
          <w:rStyle w:val="FootnoteReference"/>
          <w:sz w:val="18"/>
          <w:szCs w:val="18"/>
        </w:rPr>
        <w:footnoteRef/>
      </w:r>
      <w:r w:rsidRPr="00CA0C28">
        <w:rPr>
          <w:sz w:val="18"/>
          <w:szCs w:val="18"/>
        </w:rPr>
        <w:t xml:space="preserve"> BALÁŽ, J. 2015. Domy starej Banskej Bystrice II. B. Bystrica : DALI BB s.r.o., 2015. – str. 282</w:t>
      </w:r>
      <w:r>
        <w:rPr>
          <w:sz w:val="18"/>
          <w:szCs w:val="18"/>
        </w:rPr>
        <w:t>.</w:t>
      </w:r>
    </w:p>
  </w:footnote>
  <w:footnote w:id="25">
    <w:p w:rsidR="00BA07F3" w:rsidRDefault="00BA07F3" w:rsidP="003930F8">
      <w:pPr>
        <w:pStyle w:val="FootnoteText"/>
        <w:jc w:val="both"/>
      </w:pPr>
      <w:r w:rsidRPr="00CA0C28">
        <w:rPr>
          <w:rStyle w:val="FootnoteReference"/>
          <w:sz w:val="18"/>
          <w:szCs w:val="18"/>
        </w:rPr>
        <w:footnoteRef/>
      </w:r>
      <w:r w:rsidRPr="00CA0C28">
        <w:rPr>
          <w:sz w:val="18"/>
          <w:szCs w:val="18"/>
        </w:rPr>
        <w:t xml:space="preserve"> Géza Gyula Csesznák – FamilySearch. [online]  [cit. 2019-23-11] URL : &lt; https://www.familysearch.org/ark:/61903/3:1:33SQ-GTMN-TM2?i=567&amp;cc=1554443&gt;.</w:t>
      </w:r>
    </w:p>
  </w:footnote>
  <w:footnote w:id="26">
    <w:p w:rsidR="00BA07F3" w:rsidRDefault="00BA07F3" w:rsidP="003930F8">
      <w:pPr>
        <w:pStyle w:val="FootnoteText"/>
        <w:jc w:val="both"/>
      </w:pPr>
      <w:r w:rsidRPr="00CA0C28">
        <w:rPr>
          <w:rStyle w:val="FootnoteReference"/>
          <w:sz w:val="18"/>
          <w:szCs w:val="18"/>
        </w:rPr>
        <w:footnoteRef/>
      </w:r>
      <w:r w:rsidRPr="00CA0C28">
        <w:rPr>
          <w:sz w:val="18"/>
          <w:szCs w:val="18"/>
        </w:rPr>
        <w:t xml:space="preserve"> Gyula Csesznák – FamilySearch. [online]  [cit. 2019-23-11] URL : &lt;https://www.familysearch.org/ark:/61903/3:1:33SQ-GTMN-R5M?i=627&amp;cc=1554443&gt;.</w:t>
      </w:r>
    </w:p>
  </w:footnote>
  <w:footnote w:id="27">
    <w:p w:rsidR="00BA07F3" w:rsidRDefault="00BA07F3" w:rsidP="003930F8">
      <w:pPr>
        <w:pStyle w:val="FootnoteText"/>
        <w:jc w:val="both"/>
      </w:pPr>
      <w:r w:rsidRPr="00550716">
        <w:rPr>
          <w:rStyle w:val="FootnoteReference"/>
          <w:sz w:val="18"/>
          <w:szCs w:val="18"/>
        </w:rPr>
        <w:footnoteRef/>
      </w:r>
      <w:r w:rsidRPr="00550716">
        <w:rPr>
          <w:sz w:val="18"/>
          <w:szCs w:val="18"/>
        </w:rPr>
        <w:t xml:space="preserve"> Gyula Csesznák – nešťastný príbeh syna starostu z 1. svetovej vojny [online]  [cit. 2019-23-11] URL : &lt;https://www.permonrevue.sk/gyula-csesznak-nestastny-pribeh-syna-starostu-z-1-svetovej-vojny/&gt;.</w:t>
      </w:r>
    </w:p>
  </w:footnote>
  <w:footnote w:id="28">
    <w:p w:rsidR="00BA07F3" w:rsidRDefault="00BA07F3" w:rsidP="003930F8">
      <w:pPr>
        <w:pStyle w:val="FootnoteText"/>
        <w:jc w:val="both"/>
      </w:pPr>
      <w:r w:rsidRPr="00550716">
        <w:rPr>
          <w:rStyle w:val="FootnoteReference"/>
          <w:sz w:val="18"/>
          <w:szCs w:val="18"/>
        </w:rPr>
        <w:footnoteRef/>
      </w:r>
      <w:r w:rsidRPr="00550716">
        <w:rPr>
          <w:sz w:val="18"/>
          <w:szCs w:val="18"/>
        </w:rPr>
        <w:t xml:space="preserve"> A MV SR BB, P BB, F MBB, z trezora - bez signatúry. Zápisnica k pamätnému slávnostnému zasadnutiu mestskej rady k 25. výročiu Júliusa Csesznáka vo funkcii mešťanostu. 1918</w:t>
      </w:r>
      <w:r>
        <w:rPr>
          <w:sz w:val="18"/>
          <w:szCs w:val="18"/>
        </w:rPr>
        <w:t>.</w:t>
      </w:r>
    </w:p>
  </w:footnote>
  <w:footnote w:id="29">
    <w:p w:rsidR="00BA07F3" w:rsidRDefault="00BA07F3" w:rsidP="002519CB">
      <w:pPr>
        <w:pStyle w:val="FootnoteText"/>
        <w:jc w:val="both"/>
      </w:pPr>
      <w:r w:rsidRPr="002519CB">
        <w:rPr>
          <w:rStyle w:val="FootnoteReference"/>
          <w:sz w:val="18"/>
          <w:szCs w:val="18"/>
        </w:rPr>
        <w:footnoteRef/>
      </w:r>
      <w:r w:rsidRPr="002519CB">
        <w:rPr>
          <w:sz w:val="18"/>
          <w:szCs w:val="18"/>
        </w:rPr>
        <w:t xml:space="preserve"> Csesznák family tree – FamilySearch. [online]  [cit. 2019-23-12] URL : &lt;https://www.familysearch.org/ark:/61903/2:2:35JF-W8L&gt;.</w:t>
      </w:r>
    </w:p>
  </w:footnote>
  <w:footnote w:id="30">
    <w:p w:rsidR="00BA07F3" w:rsidRDefault="00BA07F3" w:rsidP="003930F8">
      <w:pPr>
        <w:pStyle w:val="FootnoteText"/>
        <w:jc w:val="both"/>
      </w:pPr>
      <w:r w:rsidRPr="00A54EF6">
        <w:rPr>
          <w:rStyle w:val="FootnoteReference"/>
          <w:sz w:val="18"/>
          <w:szCs w:val="18"/>
        </w:rPr>
        <w:footnoteRef/>
      </w:r>
      <w:r w:rsidRPr="00A54EF6">
        <w:rPr>
          <w:sz w:val="18"/>
          <w:szCs w:val="18"/>
        </w:rPr>
        <w:t xml:space="preserve"> BURKOVSKÁ, K. Zaslúžilý banskobystrický mešťanosta Július Česnak. In </w:t>
      </w:r>
      <w:r>
        <w:rPr>
          <w:i/>
          <w:sz w:val="18"/>
          <w:szCs w:val="18"/>
        </w:rPr>
        <w:t>Bystrický Permon.</w:t>
      </w:r>
      <w:r w:rsidRPr="00A54EF6">
        <w:rPr>
          <w:i/>
          <w:sz w:val="18"/>
          <w:szCs w:val="18"/>
        </w:rPr>
        <w:t xml:space="preserve">, </w:t>
      </w:r>
      <w:r w:rsidRPr="00A54EF6">
        <w:rPr>
          <w:sz w:val="18"/>
          <w:szCs w:val="18"/>
        </w:rPr>
        <w:t>2009, roč. 7, č. 3, str. – 9.</w:t>
      </w:r>
    </w:p>
  </w:footnote>
  <w:footnote w:id="31">
    <w:p w:rsidR="00BA07F3" w:rsidRDefault="00BA07F3" w:rsidP="003930F8">
      <w:pPr>
        <w:pStyle w:val="FootnoteText"/>
        <w:jc w:val="both"/>
      </w:pPr>
      <w:r w:rsidRPr="0002598B">
        <w:rPr>
          <w:rStyle w:val="FootnoteReference"/>
          <w:sz w:val="18"/>
        </w:rPr>
        <w:footnoteRef/>
      </w:r>
      <w:r w:rsidRPr="0002598B">
        <w:rPr>
          <w:sz w:val="18"/>
        </w:rPr>
        <w:t xml:space="preserve"> A MV SR BB, P BB, F MBB, z trezora - bez signatúry. Zápisnica k pamätnému slávnostnému zasadnutiu mestskej rady k 25. výročiu Júliusa Csesznáka vo funkcii mešťanostu. 1918</w:t>
      </w:r>
      <w:r>
        <w:rPr>
          <w:sz w:val="18"/>
        </w:rPr>
        <w:t>.</w:t>
      </w:r>
    </w:p>
  </w:footnote>
  <w:footnote w:id="32">
    <w:p w:rsidR="00BA07F3" w:rsidRDefault="00BA07F3" w:rsidP="003930F8">
      <w:pPr>
        <w:pStyle w:val="FootnoteText"/>
        <w:jc w:val="both"/>
      </w:pPr>
      <w:r w:rsidRPr="0002598B">
        <w:rPr>
          <w:rStyle w:val="FootnoteReference"/>
          <w:sz w:val="18"/>
        </w:rPr>
        <w:footnoteRef/>
      </w:r>
      <w:r w:rsidRPr="0002598B">
        <w:rPr>
          <w:sz w:val="18"/>
        </w:rPr>
        <w:t xml:space="preserve"> BURKOVSKÝ, J. Obzretie sa za históriou banskobystrického mestského parku. In </w:t>
      </w:r>
      <w:r w:rsidRPr="0002598B">
        <w:rPr>
          <w:i/>
          <w:sz w:val="18"/>
        </w:rPr>
        <w:t>Bystrický Permo</w:t>
      </w:r>
      <w:r>
        <w:rPr>
          <w:i/>
          <w:sz w:val="18"/>
        </w:rPr>
        <w:t>n</w:t>
      </w:r>
      <w:r w:rsidRPr="0002598B">
        <w:rPr>
          <w:i/>
          <w:sz w:val="18"/>
        </w:rPr>
        <w:t>.,</w:t>
      </w:r>
      <w:r w:rsidRPr="0002598B">
        <w:rPr>
          <w:sz w:val="18"/>
        </w:rPr>
        <w:t xml:space="preserve"> 2006, roč. 4, č. 3, str. – 10</w:t>
      </w:r>
      <w:r>
        <w:rPr>
          <w:sz w:val="18"/>
        </w:rPr>
        <w:t>.</w:t>
      </w:r>
      <w:r w:rsidRPr="0002598B">
        <w:rPr>
          <w:sz w:val="18"/>
        </w:rPr>
        <w:t xml:space="preserve">  </w:t>
      </w:r>
    </w:p>
  </w:footnote>
  <w:footnote w:id="33">
    <w:p w:rsidR="00BA07F3" w:rsidRDefault="00BA07F3" w:rsidP="003930F8">
      <w:pPr>
        <w:pStyle w:val="FootnoteText"/>
        <w:jc w:val="both"/>
      </w:pPr>
      <w:r w:rsidRPr="00440897">
        <w:rPr>
          <w:rStyle w:val="FootnoteReference"/>
          <w:sz w:val="18"/>
        </w:rPr>
        <w:footnoteRef/>
      </w:r>
      <w:r w:rsidRPr="00440897">
        <w:rPr>
          <w:sz w:val="18"/>
        </w:rPr>
        <w:t xml:space="preserve"> KIŠŠIMON, M. a BURKOVSKÝ, J. </w:t>
      </w:r>
      <w:r>
        <w:rPr>
          <w:sz w:val="18"/>
        </w:rPr>
        <w:t xml:space="preserve">Banskobystrické zasadnutie </w:t>
      </w:r>
      <w:r w:rsidRPr="00440897">
        <w:rPr>
          <w:sz w:val="18"/>
        </w:rPr>
        <w:t>Krajinského lesníckeho spolku v roku 1895</w:t>
      </w:r>
      <w:r>
        <w:rPr>
          <w:sz w:val="18"/>
        </w:rPr>
        <w:t xml:space="preserve">. In </w:t>
      </w:r>
      <w:r>
        <w:rPr>
          <w:i/>
          <w:sz w:val="18"/>
        </w:rPr>
        <w:t>Lesník</w:t>
      </w:r>
      <w:r>
        <w:rPr>
          <w:sz w:val="18"/>
        </w:rPr>
        <w:t xml:space="preserve">., 2019, č. 6, str. – 21. </w:t>
      </w:r>
    </w:p>
  </w:footnote>
  <w:footnote w:id="34">
    <w:p w:rsidR="00BA07F3" w:rsidRDefault="00BA07F3" w:rsidP="003930F8">
      <w:pPr>
        <w:pStyle w:val="FootnoteText"/>
        <w:jc w:val="both"/>
      </w:pPr>
      <w:r w:rsidRPr="00BC0B4D">
        <w:rPr>
          <w:rStyle w:val="FootnoteReference"/>
          <w:sz w:val="18"/>
        </w:rPr>
        <w:footnoteRef/>
      </w:r>
      <w:r w:rsidRPr="00BC0B4D">
        <w:rPr>
          <w:sz w:val="18"/>
        </w:rPr>
        <w:t xml:space="preserve"> KOTHAJ, P. a kol. 2001. 100 rokov nemocnice F. D. Roosevelta v Banskej Bystrici : od minulosti po súčasnosť 1901 – 1947 – 2001. B. Bystrica : R.G.T. PR</w:t>
      </w:r>
      <w:r>
        <w:rPr>
          <w:sz w:val="18"/>
        </w:rPr>
        <w:t>ESS &amp; SIMPRESS, 2001. – str. 11.</w:t>
      </w:r>
      <w:r w:rsidRPr="00BC0B4D">
        <w:rPr>
          <w:sz w:val="18"/>
        </w:rPr>
        <w:t xml:space="preserve">  </w:t>
      </w:r>
    </w:p>
  </w:footnote>
  <w:footnote w:id="35">
    <w:p w:rsidR="00BA07F3" w:rsidRDefault="00BA07F3" w:rsidP="003930F8">
      <w:pPr>
        <w:pStyle w:val="FootnoteText"/>
        <w:jc w:val="both"/>
      </w:pPr>
      <w:r w:rsidRPr="003E052E">
        <w:rPr>
          <w:rStyle w:val="FootnoteReference"/>
          <w:sz w:val="18"/>
          <w:szCs w:val="18"/>
        </w:rPr>
        <w:footnoteRef/>
      </w:r>
      <w:r w:rsidRPr="003E052E">
        <w:rPr>
          <w:sz w:val="18"/>
          <w:szCs w:val="18"/>
        </w:rPr>
        <w:t xml:space="preserve"> SKLENKA, V.; RAČKO, P.; BALÁKOVÁ,  L. a kol. 2018. Majer. B. Bystrica : DALI BB s.r.o., 2018. – str. 88</w:t>
      </w:r>
      <w:r>
        <w:rPr>
          <w:sz w:val="18"/>
          <w:szCs w:val="18"/>
        </w:rPr>
        <w:t>.</w:t>
      </w:r>
    </w:p>
  </w:footnote>
  <w:footnote w:id="36">
    <w:p w:rsidR="00BA07F3" w:rsidRDefault="00BA07F3" w:rsidP="003930F8">
      <w:pPr>
        <w:pStyle w:val="FootnoteText"/>
        <w:jc w:val="both"/>
      </w:pPr>
      <w:r w:rsidRPr="003E052E">
        <w:rPr>
          <w:rStyle w:val="FootnoteReference"/>
          <w:sz w:val="18"/>
        </w:rPr>
        <w:footnoteRef/>
      </w:r>
      <w:r w:rsidRPr="003E052E">
        <w:rPr>
          <w:sz w:val="18"/>
        </w:rPr>
        <w:t xml:space="preserve"> PELIKÁNOVÁ, J. (koordinátorka projektu) et al. 2012. Pamätihodnosti mesta Banská Bystrica 1. B. Bystrica : WERNAM s.r.o., 2012. – str. 67</w:t>
      </w:r>
      <w:r>
        <w:rPr>
          <w:sz w:val="18"/>
        </w:rPr>
        <w:t>.</w:t>
      </w:r>
    </w:p>
  </w:footnote>
  <w:footnote w:id="37">
    <w:p w:rsidR="00BA07F3" w:rsidRDefault="00BA07F3" w:rsidP="003930F8">
      <w:pPr>
        <w:pStyle w:val="FootnoteText"/>
        <w:jc w:val="both"/>
      </w:pPr>
      <w:r w:rsidRPr="005B16BA">
        <w:rPr>
          <w:rStyle w:val="FootnoteReference"/>
          <w:sz w:val="18"/>
        </w:rPr>
        <w:footnoteRef/>
      </w:r>
      <w:r w:rsidRPr="005B16BA">
        <w:rPr>
          <w:sz w:val="18"/>
        </w:rPr>
        <w:t xml:space="preserve"> KOBZA, V. a MATALA, M. 2010.  60 rokov autobusovej dopravy ČSAD Banská Bystrica. B. Bystrica : vlastný náklad, 5/2010. – str. 5</w:t>
      </w:r>
      <w:r>
        <w:rPr>
          <w:sz w:val="18"/>
        </w:rPr>
        <w:t>.</w:t>
      </w:r>
    </w:p>
  </w:footnote>
  <w:footnote w:id="38">
    <w:p w:rsidR="00BA07F3" w:rsidRDefault="00BA07F3" w:rsidP="003930F8">
      <w:pPr>
        <w:pStyle w:val="FootnoteText"/>
        <w:jc w:val="both"/>
      </w:pPr>
      <w:r w:rsidRPr="005B16BA">
        <w:rPr>
          <w:rStyle w:val="FootnoteReference"/>
          <w:sz w:val="18"/>
        </w:rPr>
        <w:footnoteRef/>
      </w:r>
      <w:r w:rsidRPr="005B16BA">
        <w:rPr>
          <w:sz w:val="18"/>
        </w:rPr>
        <w:t xml:space="preserve"> A MV SR BB, P BB, F MBB, O 1922, S 48/pres., šk. 40</w:t>
      </w:r>
      <w:r>
        <w:rPr>
          <w:sz w:val="18"/>
        </w:rPr>
        <w:t>.</w:t>
      </w:r>
    </w:p>
  </w:footnote>
  <w:footnote w:id="39">
    <w:p w:rsidR="00BA07F3" w:rsidRDefault="00BA07F3" w:rsidP="003930F8">
      <w:pPr>
        <w:pStyle w:val="FootnoteText"/>
        <w:jc w:val="both"/>
      </w:pPr>
      <w:r>
        <w:rPr>
          <w:rStyle w:val="FootnoteReference"/>
        </w:rPr>
        <w:footnoteRef/>
      </w:r>
      <w:r>
        <w:t xml:space="preserve"> </w:t>
      </w:r>
      <w:r w:rsidRPr="0002598B">
        <w:rPr>
          <w:sz w:val="18"/>
        </w:rPr>
        <w:t>A MV SR BB, P BB, F MBB, z trezora - bez signatúry.</w:t>
      </w:r>
      <w:r>
        <w:rPr>
          <w:sz w:val="18"/>
        </w:rPr>
        <w:t xml:space="preserve"> BARTÁK, J. Štátny prevrat v Banskej Bystrici roku 1918. Liptovský Hrádok. 1918.</w:t>
      </w:r>
    </w:p>
  </w:footnote>
  <w:footnote w:id="40">
    <w:p w:rsidR="00BA07F3" w:rsidRDefault="00BA07F3" w:rsidP="003930F8">
      <w:pPr>
        <w:pStyle w:val="FootnoteText"/>
        <w:jc w:val="both"/>
      </w:pPr>
      <w:r w:rsidRPr="001023B7">
        <w:rPr>
          <w:rStyle w:val="FootnoteReference"/>
          <w:sz w:val="18"/>
        </w:rPr>
        <w:footnoteRef/>
      </w:r>
      <w:r w:rsidRPr="001023B7">
        <w:rPr>
          <w:sz w:val="18"/>
        </w:rPr>
        <w:t xml:space="preserve"> A MV SR BB, P BB, F MBB, O 1919, S Res. 24, 33, šk 572</w:t>
      </w:r>
      <w:r>
        <w:rPr>
          <w:sz w:val="18"/>
        </w:rPr>
        <w:t>.</w:t>
      </w:r>
    </w:p>
  </w:footnote>
  <w:footnote w:id="41">
    <w:p w:rsidR="00BA07F3" w:rsidRDefault="00BA07F3" w:rsidP="003930F8">
      <w:pPr>
        <w:pStyle w:val="FootnoteText"/>
        <w:jc w:val="both"/>
      </w:pPr>
      <w:r w:rsidRPr="001023B7">
        <w:rPr>
          <w:rStyle w:val="FootnoteReference"/>
          <w:sz w:val="18"/>
        </w:rPr>
        <w:footnoteRef/>
      </w:r>
      <w:r w:rsidRPr="001023B7">
        <w:rPr>
          <w:sz w:val="18"/>
        </w:rPr>
        <w:t xml:space="preserve"> A MV SR BB, P BB, F</w:t>
      </w:r>
      <w:r>
        <w:rPr>
          <w:sz w:val="18"/>
        </w:rPr>
        <w:t xml:space="preserve"> MBB, O 1922, S II. 692, šk 558.</w:t>
      </w:r>
    </w:p>
  </w:footnote>
  <w:footnote w:id="42">
    <w:p w:rsidR="00BA07F3" w:rsidRDefault="00BA07F3" w:rsidP="003930F8">
      <w:pPr>
        <w:pStyle w:val="FootnoteText"/>
        <w:jc w:val="both"/>
      </w:pPr>
      <w:r w:rsidRPr="001023B7">
        <w:rPr>
          <w:rStyle w:val="FootnoteReference"/>
          <w:sz w:val="18"/>
          <w:szCs w:val="18"/>
        </w:rPr>
        <w:footnoteRef/>
      </w:r>
      <w:r w:rsidRPr="001023B7">
        <w:rPr>
          <w:sz w:val="18"/>
          <w:szCs w:val="18"/>
        </w:rPr>
        <w:t xml:space="preserve"> BURKOVSKÁ, K. Zaslúžilý banskobystrický mešťanosta Július Česnak. In </w:t>
      </w:r>
      <w:r w:rsidRPr="001023B7">
        <w:rPr>
          <w:i/>
          <w:sz w:val="18"/>
          <w:szCs w:val="18"/>
        </w:rPr>
        <w:t xml:space="preserve">Bystrický Permon., </w:t>
      </w:r>
      <w:r w:rsidRPr="001023B7">
        <w:rPr>
          <w:sz w:val="18"/>
          <w:szCs w:val="18"/>
        </w:rPr>
        <w:t>2009, roč. 7, č. 3, str. – 9</w:t>
      </w:r>
      <w:r>
        <w:rPr>
          <w:sz w:val="18"/>
          <w:szCs w:val="18"/>
        </w:rPr>
        <w:t>.</w:t>
      </w:r>
    </w:p>
  </w:footnote>
  <w:footnote w:id="43">
    <w:p w:rsidR="00BA07F3" w:rsidRDefault="00BA07F3" w:rsidP="003930F8">
      <w:pPr>
        <w:pStyle w:val="FootnoteText"/>
        <w:jc w:val="both"/>
      </w:pPr>
      <w:r w:rsidRPr="00031BDC">
        <w:rPr>
          <w:rStyle w:val="FootnoteReference"/>
          <w:sz w:val="18"/>
          <w:szCs w:val="18"/>
        </w:rPr>
        <w:footnoteRef/>
      </w:r>
      <w:r w:rsidRPr="00031BDC">
        <w:rPr>
          <w:sz w:val="18"/>
          <w:szCs w:val="18"/>
        </w:rPr>
        <w:t xml:space="preserve"> BURKOVSKÁ, K. Zaslúžilý banskobystrický mešťanosta Július Česnak. In </w:t>
      </w:r>
      <w:r w:rsidRPr="00031BDC">
        <w:rPr>
          <w:i/>
          <w:sz w:val="18"/>
          <w:szCs w:val="18"/>
        </w:rPr>
        <w:t xml:space="preserve">Bystrický Permon., </w:t>
      </w:r>
      <w:r w:rsidRPr="00031BDC">
        <w:rPr>
          <w:sz w:val="18"/>
          <w:szCs w:val="18"/>
        </w:rPr>
        <w:t>2009, roč. 7, č. 3, str. – 9</w:t>
      </w:r>
      <w:r>
        <w:rPr>
          <w:sz w:val="18"/>
          <w:szCs w:val="18"/>
        </w:rPr>
        <w:t>.</w:t>
      </w:r>
    </w:p>
  </w:footnote>
  <w:footnote w:id="44">
    <w:p w:rsidR="00BA07F3" w:rsidRDefault="00BA07F3" w:rsidP="003930F8">
      <w:pPr>
        <w:pStyle w:val="FootnoteText"/>
        <w:jc w:val="both"/>
      </w:pPr>
      <w:r w:rsidRPr="00031BDC">
        <w:rPr>
          <w:rStyle w:val="FootnoteReference"/>
          <w:sz w:val="18"/>
          <w:szCs w:val="18"/>
        </w:rPr>
        <w:footnoteRef/>
      </w:r>
      <w:r w:rsidRPr="00031BDC">
        <w:rPr>
          <w:sz w:val="18"/>
          <w:szCs w:val="18"/>
        </w:rPr>
        <w:t xml:space="preserve"> PELIKÁNOVÁ, J. (koordinátorka projektu) et al. 2012. Pamätihodnosti mesta Banská Bystrica 1. B. Bystrica : WERNAM s.r.o., 2012. – str. 67</w:t>
      </w:r>
      <w:r>
        <w:rPr>
          <w:sz w:val="18"/>
          <w:szCs w:val="18"/>
        </w:rPr>
        <w:t>.</w:t>
      </w:r>
    </w:p>
  </w:footnote>
  <w:footnote w:id="45">
    <w:p w:rsidR="00BA07F3" w:rsidRDefault="00BA07F3" w:rsidP="003930F8">
      <w:pPr>
        <w:pStyle w:val="FootnoteText"/>
        <w:jc w:val="both"/>
      </w:pPr>
      <w:r w:rsidRPr="00031BDC">
        <w:rPr>
          <w:rStyle w:val="FootnoteReference"/>
          <w:sz w:val="18"/>
          <w:szCs w:val="18"/>
        </w:rPr>
        <w:footnoteRef/>
      </w:r>
      <w:r w:rsidRPr="00031BDC">
        <w:rPr>
          <w:sz w:val="18"/>
          <w:szCs w:val="18"/>
        </w:rPr>
        <w:t xml:space="preserve"> Ceny mesta a primátora za rok 2013 si odnieslo trinásť laureátov. [online]  [cit. 2019-23-11] URL : &lt;https://bbonline.sk/ceny-mesta-a-primatora-za-rok-2013-si-odnieslo-trinast-laureatov/&gt;.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ayout w:type="fixed"/>
      <w:tblLook w:val="00A0"/>
    </w:tblPr>
    <w:tblGrid>
      <w:gridCol w:w="2835"/>
      <w:gridCol w:w="2835"/>
      <w:gridCol w:w="2835"/>
    </w:tblGrid>
    <w:tr w:rsidR="00BA07F3" w:rsidTr="666F5CCA">
      <w:tc>
        <w:tcPr>
          <w:tcW w:w="2835" w:type="dxa"/>
        </w:tcPr>
        <w:p w:rsidR="00BA07F3" w:rsidRDefault="00BA07F3" w:rsidP="666F5CCA">
          <w:pPr>
            <w:pStyle w:val="Header"/>
            <w:ind w:left="-115"/>
          </w:pPr>
        </w:p>
      </w:tc>
      <w:tc>
        <w:tcPr>
          <w:tcW w:w="2835" w:type="dxa"/>
        </w:tcPr>
        <w:p w:rsidR="00BA07F3" w:rsidRDefault="00BA07F3" w:rsidP="666F5CCA">
          <w:pPr>
            <w:pStyle w:val="Header"/>
            <w:jc w:val="center"/>
          </w:pPr>
        </w:p>
      </w:tc>
      <w:tc>
        <w:tcPr>
          <w:tcW w:w="2835" w:type="dxa"/>
        </w:tcPr>
        <w:p w:rsidR="00BA07F3" w:rsidRDefault="00BA07F3" w:rsidP="666F5CCA">
          <w:pPr>
            <w:pStyle w:val="Header"/>
            <w:ind w:right="-115"/>
            <w:jc w:val="right"/>
          </w:pPr>
        </w:p>
      </w:tc>
    </w:tr>
  </w:tbl>
  <w:p w:rsidR="00BA07F3" w:rsidRDefault="00BA07F3" w:rsidP="666F5CC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D63A6B"/>
    <w:multiLevelType w:val="multilevel"/>
    <w:tmpl w:val="CDFCF2D8"/>
    <w:lvl w:ilvl="0">
      <w:start w:val="1"/>
      <w:numFmt w:val="decimal"/>
      <w:lvlText w:val="%1"/>
      <w:lvlJc w:val="left"/>
      <w:pPr>
        <w:ind w:left="720" w:hanging="360"/>
      </w:pPr>
      <w:rPr>
        <w:rFonts w:cs="Times New Roman" w:hint="default"/>
        <w:b/>
      </w:rPr>
    </w:lvl>
    <w:lvl w:ilvl="1">
      <w:start w:val="3"/>
      <w:numFmt w:val="decimal"/>
      <w:isLgl/>
      <w:lvlText w:val="%1.%2"/>
      <w:lvlJc w:val="left"/>
      <w:pPr>
        <w:ind w:left="1020" w:hanging="420"/>
      </w:pPr>
      <w:rPr>
        <w:rFonts w:cs="Times New Roman" w:hint="default"/>
        <w:b/>
      </w:rPr>
    </w:lvl>
    <w:lvl w:ilvl="2">
      <w:start w:val="1"/>
      <w:numFmt w:val="decimal"/>
      <w:isLgl/>
      <w:lvlText w:val="%1.%2.%3"/>
      <w:lvlJc w:val="left"/>
      <w:pPr>
        <w:ind w:left="1560" w:hanging="720"/>
      </w:pPr>
      <w:rPr>
        <w:rFonts w:cs="Times New Roman" w:hint="default"/>
        <w:b/>
      </w:rPr>
    </w:lvl>
    <w:lvl w:ilvl="3">
      <w:start w:val="1"/>
      <w:numFmt w:val="decimal"/>
      <w:isLgl/>
      <w:lvlText w:val="%1.%2.%3.%4"/>
      <w:lvlJc w:val="left"/>
      <w:pPr>
        <w:ind w:left="1800" w:hanging="720"/>
      </w:pPr>
      <w:rPr>
        <w:rFonts w:cs="Times New Roman" w:hint="default"/>
        <w:b/>
      </w:rPr>
    </w:lvl>
    <w:lvl w:ilvl="4">
      <w:start w:val="1"/>
      <w:numFmt w:val="decimal"/>
      <w:isLgl/>
      <w:lvlText w:val="%1.%2.%3.%4.%5"/>
      <w:lvlJc w:val="left"/>
      <w:pPr>
        <w:ind w:left="2400" w:hanging="1080"/>
      </w:pPr>
      <w:rPr>
        <w:rFonts w:cs="Times New Roman" w:hint="default"/>
        <w:b/>
      </w:rPr>
    </w:lvl>
    <w:lvl w:ilvl="5">
      <w:start w:val="1"/>
      <w:numFmt w:val="decimal"/>
      <w:isLgl/>
      <w:lvlText w:val="%1.%2.%3.%4.%5.%6"/>
      <w:lvlJc w:val="left"/>
      <w:pPr>
        <w:ind w:left="2640" w:hanging="1080"/>
      </w:pPr>
      <w:rPr>
        <w:rFonts w:cs="Times New Roman" w:hint="default"/>
        <w:b/>
      </w:rPr>
    </w:lvl>
    <w:lvl w:ilvl="6">
      <w:start w:val="1"/>
      <w:numFmt w:val="decimal"/>
      <w:isLgl/>
      <w:lvlText w:val="%1.%2.%3.%4.%5.%6.%7"/>
      <w:lvlJc w:val="left"/>
      <w:pPr>
        <w:ind w:left="3240" w:hanging="1440"/>
      </w:pPr>
      <w:rPr>
        <w:rFonts w:cs="Times New Roman" w:hint="default"/>
        <w:b/>
      </w:rPr>
    </w:lvl>
    <w:lvl w:ilvl="7">
      <w:start w:val="1"/>
      <w:numFmt w:val="decimal"/>
      <w:isLgl/>
      <w:lvlText w:val="%1.%2.%3.%4.%5.%6.%7.%8"/>
      <w:lvlJc w:val="left"/>
      <w:pPr>
        <w:ind w:left="3480" w:hanging="1440"/>
      </w:pPr>
      <w:rPr>
        <w:rFonts w:cs="Times New Roman" w:hint="default"/>
        <w:b/>
      </w:rPr>
    </w:lvl>
    <w:lvl w:ilvl="8">
      <w:start w:val="1"/>
      <w:numFmt w:val="decimal"/>
      <w:isLgl/>
      <w:lvlText w:val="%1.%2.%3.%4.%5.%6.%7.%8.%9"/>
      <w:lvlJc w:val="left"/>
      <w:pPr>
        <w:ind w:left="4080" w:hanging="1800"/>
      </w:pPr>
      <w:rPr>
        <w:rFonts w:cs="Times New Roman" w:hint="default"/>
        <w:b/>
      </w:rPr>
    </w:lvl>
  </w:abstractNum>
  <w:abstractNum w:abstractNumId="1">
    <w:nsid w:val="35077DC7"/>
    <w:multiLevelType w:val="multilevel"/>
    <w:tmpl w:val="F75E595C"/>
    <w:lvl w:ilvl="0">
      <w:start w:val="3"/>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2">
    <w:nsid w:val="55E738E3"/>
    <w:multiLevelType w:val="hybridMultilevel"/>
    <w:tmpl w:val="56ECF932"/>
    <w:lvl w:ilvl="0" w:tplc="979A5EFC">
      <w:start w:val="1"/>
      <w:numFmt w:val="decimal"/>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3">
    <w:nsid w:val="5E4242B2"/>
    <w:multiLevelType w:val="multilevel"/>
    <w:tmpl w:val="F75E595C"/>
    <w:lvl w:ilvl="0">
      <w:start w:val="3"/>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num w:numId="1">
    <w:abstractNumId w:val="0"/>
  </w:num>
  <w:num w:numId="2">
    <w:abstractNumId w:val="3"/>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0197C"/>
    <w:rsid w:val="000250DF"/>
    <w:rsid w:val="0002598B"/>
    <w:rsid w:val="00026686"/>
    <w:rsid w:val="0003145E"/>
    <w:rsid w:val="00031BDC"/>
    <w:rsid w:val="0004462F"/>
    <w:rsid w:val="00044695"/>
    <w:rsid w:val="00044C2A"/>
    <w:rsid w:val="00046EAA"/>
    <w:rsid w:val="00073BEA"/>
    <w:rsid w:val="00076D41"/>
    <w:rsid w:val="000E1C86"/>
    <w:rsid w:val="001023B7"/>
    <w:rsid w:val="00105508"/>
    <w:rsid w:val="00122300"/>
    <w:rsid w:val="00125592"/>
    <w:rsid w:val="00132EBB"/>
    <w:rsid w:val="00160542"/>
    <w:rsid w:val="001706D8"/>
    <w:rsid w:val="00185031"/>
    <w:rsid w:val="0019168F"/>
    <w:rsid w:val="00195DE8"/>
    <w:rsid w:val="001A262E"/>
    <w:rsid w:val="001A56CE"/>
    <w:rsid w:val="001B1384"/>
    <w:rsid w:val="001D3A5C"/>
    <w:rsid w:val="001D640C"/>
    <w:rsid w:val="001E274E"/>
    <w:rsid w:val="001F50FC"/>
    <w:rsid w:val="0020305F"/>
    <w:rsid w:val="002237E6"/>
    <w:rsid w:val="00246EC3"/>
    <w:rsid w:val="002519CB"/>
    <w:rsid w:val="0025324B"/>
    <w:rsid w:val="002533FC"/>
    <w:rsid w:val="002654F0"/>
    <w:rsid w:val="00265866"/>
    <w:rsid w:val="0027525F"/>
    <w:rsid w:val="00276E9E"/>
    <w:rsid w:val="00295B55"/>
    <w:rsid w:val="002A502E"/>
    <w:rsid w:val="002E5A28"/>
    <w:rsid w:val="0030007C"/>
    <w:rsid w:val="00301C65"/>
    <w:rsid w:val="00302FF5"/>
    <w:rsid w:val="00310E76"/>
    <w:rsid w:val="00335A24"/>
    <w:rsid w:val="003548E5"/>
    <w:rsid w:val="00377D53"/>
    <w:rsid w:val="003930F8"/>
    <w:rsid w:val="00397F2E"/>
    <w:rsid w:val="003A36C2"/>
    <w:rsid w:val="003A38ED"/>
    <w:rsid w:val="003B44B5"/>
    <w:rsid w:val="003C5CFC"/>
    <w:rsid w:val="003C646E"/>
    <w:rsid w:val="003E052E"/>
    <w:rsid w:val="004052FF"/>
    <w:rsid w:val="004079C0"/>
    <w:rsid w:val="00413D53"/>
    <w:rsid w:val="004325C9"/>
    <w:rsid w:val="00437504"/>
    <w:rsid w:val="00440897"/>
    <w:rsid w:val="00456FCD"/>
    <w:rsid w:val="00461CEC"/>
    <w:rsid w:val="004823C3"/>
    <w:rsid w:val="004846C1"/>
    <w:rsid w:val="00492048"/>
    <w:rsid w:val="00493E4A"/>
    <w:rsid w:val="00494139"/>
    <w:rsid w:val="004B29AA"/>
    <w:rsid w:val="004B72A3"/>
    <w:rsid w:val="004C2E5A"/>
    <w:rsid w:val="004F1519"/>
    <w:rsid w:val="004F4C9A"/>
    <w:rsid w:val="004F780E"/>
    <w:rsid w:val="00505E61"/>
    <w:rsid w:val="00550716"/>
    <w:rsid w:val="00555262"/>
    <w:rsid w:val="0056055B"/>
    <w:rsid w:val="005614DF"/>
    <w:rsid w:val="005637CA"/>
    <w:rsid w:val="005B16BA"/>
    <w:rsid w:val="005D1DE0"/>
    <w:rsid w:val="005D2D0E"/>
    <w:rsid w:val="005D7782"/>
    <w:rsid w:val="005E5EC2"/>
    <w:rsid w:val="00601294"/>
    <w:rsid w:val="00615F02"/>
    <w:rsid w:val="006172FF"/>
    <w:rsid w:val="00621F8D"/>
    <w:rsid w:val="006445F7"/>
    <w:rsid w:val="00647BA2"/>
    <w:rsid w:val="00663A7F"/>
    <w:rsid w:val="00690F18"/>
    <w:rsid w:val="006A7FE6"/>
    <w:rsid w:val="006B0960"/>
    <w:rsid w:val="006C658B"/>
    <w:rsid w:val="006D08B0"/>
    <w:rsid w:val="006E4C61"/>
    <w:rsid w:val="007011C0"/>
    <w:rsid w:val="007133F9"/>
    <w:rsid w:val="00716968"/>
    <w:rsid w:val="00757C4D"/>
    <w:rsid w:val="0076031D"/>
    <w:rsid w:val="007609AC"/>
    <w:rsid w:val="007705B7"/>
    <w:rsid w:val="007714BD"/>
    <w:rsid w:val="00781C4C"/>
    <w:rsid w:val="00786BCF"/>
    <w:rsid w:val="007A76A5"/>
    <w:rsid w:val="007B0733"/>
    <w:rsid w:val="007C64ED"/>
    <w:rsid w:val="007F6A98"/>
    <w:rsid w:val="00800715"/>
    <w:rsid w:val="00820091"/>
    <w:rsid w:val="008330CD"/>
    <w:rsid w:val="008477B2"/>
    <w:rsid w:val="0086712E"/>
    <w:rsid w:val="008707C1"/>
    <w:rsid w:val="00884E1C"/>
    <w:rsid w:val="008A5112"/>
    <w:rsid w:val="008D0ED1"/>
    <w:rsid w:val="008D2181"/>
    <w:rsid w:val="00905261"/>
    <w:rsid w:val="00944D6E"/>
    <w:rsid w:val="00960D6C"/>
    <w:rsid w:val="00965F22"/>
    <w:rsid w:val="009734F8"/>
    <w:rsid w:val="009975FB"/>
    <w:rsid w:val="009A6B9A"/>
    <w:rsid w:val="009C2EDF"/>
    <w:rsid w:val="009D2E30"/>
    <w:rsid w:val="009D3906"/>
    <w:rsid w:val="00A121D6"/>
    <w:rsid w:val="00A54EF6"/>
    <w:rsid w:val="00A66E13"/>
    <w:rsid w:val="00A70829"/>
    <w:rsid w:val="00A80E56"/>
    <w:rsid w:val="00A87C92"/>
    <w:rsid w:val="00AA24F0"/>
    <w:rsid w:val="00AC5C68"/>
    <w:rsid w:val="00AD7654"/>
    <w:rsid w:val="00B01191"/>
    <w:rsid w:val="00B06A0D"/>
    <w:rsid w:val="00B15CB4"/>
    <w:rsid w:val="00B22329"/>
    <w:rsid w:val="00B35A60"/>
    <w:rsid w:val="00B36933"/>
    <w:rsid w:val="00B46916"/>
    <w:rsid w:val="00B52314"/>
    <w:rsid w:val="00B63316"/>
    <w:rsid w:val="00B801F6"/>
    <w:rsid w:val="00B9361C"/>
    <w:rsid w:val="00BA07F3"/>
    <w:rsid w:val="00BA45A5"/>
    <w:rsid w:val="00BC0B4D"/>
    <w:rsid w:val="00BF3442"/>
    <w:rsid w:val="00BF53E6"/>
    <w:rsid w:val="00C01510"/>
    <w:rsid w:val="00C0197C"/>
    <w:rsid w:val="00C034E3"/>
    <w:rsid w:val="00C0657A"/>
    <w:rsid w:val="00C07C73"/>
    <w:rsid w:val="00C14CD2"/>
    <w:rsid w:val="00C272B0"/>
    <w:rsid w:val="00C60284"/>
    <w:rsid w:val="00C7219A"/>
    <w:rsid w:val="00C8696F"/>
    <w:rsid w:val="00C9601F"/>
    <w:rsid w:val="00CA0C28"/>
    <w:rsid w:val="00CA30B4"/>
    <w:rsid w:val="00CA37D6"/>
    <w:rsid w:val="00CC08B0"/>
    <w:rsid w:val="00CD448D"/>
    <w:rsid w:val="00D27B76"/>
    <w:rsid w:val="00D4434D"/>
    <w:rsid w:val="00D45F73"/>
    <w:rsid w:val="00D566AD"/>
    <w:rsid w:val="00D61080"/>
    <w:rsid w:val="00D7071C"/>
    <w:rsid w:val="00D847FB"/>
    <w:rsid w:val="00D85D9D"/>
    <w:rsid w:val="00D9401D"/>
    <w:rsid w:val="00D946E3"/>
    <w:rsid w:val="00DA2676"/>
    <w:rsid w:val="00DA384A"/>
    <w:rsid w:val="00DD4298"/>
    <w:rsid w:val="00DE4E85"/>
    <w:rsid w:val="00DE6848"/>
    <w:rsid w:val="00DF60FF"/>
    <w:rsid w:val="00E03308"/>
    <w:rsid w:val="00E1063B"/>
    <w:rsid w:val="00E15174"/>
    <w:rsid w:val="00E21147"/>
    <w:rsid w:val="00E62C28"/>
    <w:rsid w:val="00E64658"/>
    <w:rsid w:val="00E67D8E"/>
    <w:rsid w:val="00E71BF5"/>
    <w:rsid w:val="00E7379A"/>
    <w:rsid w:val="00E765CB"/>
    <w:rsid w:val="00EA6014"/>
    <w:rsid w:val="00EA7F9E"/>
    <w:rsid w:val="00EB7CA8"/>
    <w:rsid w:val="00EC21FE"/>
    <w:rsid w:val="00EC52C4"/>
    <w:rsid w:val="00EC7476"/>
    <w:rsid w:val="00ED55C7"/>
    <w:rsid w:val="00EE1EA4"/>
    <w:rsid w:val="00EE6771"/>
    <w:rsid w:val="00F23807"/>
    <w:rsid w:val="00F307A9"/>
    <w:rsid w:val="00F348FA"/>
    <w:rsid w:val="00F36840"/>
    <w:rsid w:val="00F4136F"/>
    <w:rsid w:val="00F71DB2"/>
    <w:rsid w:val="00F805C6"/>
    <w:rsid w:val="00F837FD"/>
    <w:rsid w:val="00F83B91"/>
    <w:rsid w:val="00FC23B3"/>
    <w:rsid w:val="00FD1733"/>
    <w:rsid w:val="00FF32EA"/>
    <w:rsid w:val="29FA10C9"/>
    <w:rsid w:val="392C21BB"/>
    <w:rsid w:val="3FF32490"/>
    <w:rsid w:val="49AB9517"/>
    <w:rsid w:val="4A8C5E9B"/>
    <w:rsid w:val="4EE23F54"/>
    <w:rsid w:val="5D20D64D"/>
    <w:rsid w:val="647BA120"/>
    <w:rsid w:val="666F5CCA"/>
    <w:rsid w:val="7705279E"/>
  </w:rsids>
  <m:mathPr>
    <m:mathFont m:val="Cambria Math"/>
    <m:brkBin m:val="before"/>
    <m:brkBinSub m:val="--"/>
    <m:smallFrac m:val="off"/>
    <m:dispDef/>
    <m:lMargin m:val="0"/>
    <m:rMargin m:val="0"/>
    <m:defJc m:val="centerGroup"/>
    <m:wrapIndent m:val="1440"/>
    <m:intLim m:val="subSup"/>
    <m:naryLim m:val="undOvr"/>
  </m:mathPr>
  <w:uiCompat97To2003/>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4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sk-SK" w:eastAsia="sk-SK"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52C4"/>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A70829"/>
    <w:pPr>
      <w:ind w:left="720"/>
      <w:contextualSpacing/>
    </w:pPr>
  </w:style>
  <w:style w:type="paragraph" w:styleId="FootnoteText">
    <w:name w:val="footnote text"/>
    <w:basedOn w:val="Normal"/>
    <w:link w:val="FootnoteTextChar"/>
    <w:uiPriority w:val="99"/>
    <w:semiHidden/>
    <w:rsid w:val="00B22329"/>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B22329"/>
    <w:rPr>
      <w:rFonts w:ascii="Calibri" w:eastAsia="Times New Roman" w:hAnsi="Calibri" w:cs="Times New Roman"/>
      <w:sz w:val="20"/>
      <w:szCs w:val="20"/>
    </w:rPr>
  </w:style>
  <w:style w:type="character" w:styleId="FootnoteReference">
    <w:name w:val="footnote reference"/>
    <w:basedOn w:val="DefaultParagraphFont"/>
    <w:uiPriority w:val="99"/>
    <w:semiHidden/>
    <w:rsid w:val="00B22329"/>
    <w:rPr>
      <w:rFonts w:cs="Times New Roman"/>
      <w:vertAlign w:val="superscript"/>
    </w:rPr>
  </w:style>
  <w:style w:type="character" w:styleId="Hyperlink">
    <w:name w:val="Hyperlink"/>
    <w:basedOn w:val="DefaultParagraphFont"/>
    <w:uiPriority w:val="99"/>
    <w:rsid w:val="003C646E"/>
    <w:rPr>
      <w:rFonts w:cs="Times New Roman"/>
      <w:color w:val="0000FF"/>
      <w:u w:val="single"/>
    </w:rPr>
  </w:style>
  <w:style w:type="table" w:styleId="TableGrid">
    <w:name w:val="Table Grid"/>
    <w:basedOn w:val="TableNormal"/>
    <w:uiPriority w:val="9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locked/>
    <w:rsid w:val="00EC7476"/>
    <w:rPr>
      <w:rFonts w:cs="Times New Roman"/>
    </w:rPr>
  </w:style>
  <w:style w:type="paragraph" w:styleId="Header">
    <w:name w:val="header"/>
    <w:basedOn w:val="Normal"/>
    <w:link w:val="HeaderChar"/>
    <w:uiPriority w:val="99"/>
    <w:rsid w:val="00EC7476"/>
    <w:pPr>
      <w:tabs>
        <w:tab w:val="center" w:pos="4680"/>
        <w:tab w:val="right" w:pos="9360"/>
      </w:tabs>
      <w:spacing w:after="0" w:line="240" w:lineRule="auto"/>
    </w:pPr>
  </w:style>
  <w:style w:type="character" w:customStyle="1" w:styleId="HeaderChar1">
    <w:name w:val="Header Char1"/>
    <w:basedOn w:val="DefaultParagraphFont"/>
    <w:link w:val="Header"/>
    <w:uiPriority w:val="99"/>
    <w:semiHidden/>
    <w:rsid w:val="00B5016A"/>
    <w:rPr>
      <w:lang w:eastAsia="en-US"/>
    </w:rPr>
  </w:style>
  <w:style w:type="character" w:customStyle="1" w:styleId="FooterChar">
    <w:name w:val="Footer Char"/>
    <w:basedOn w:val="DefaultParagraphFont"/>
    <w:link w:val="Footer"/>
    <w:uiPriority w:val="99"/>
    <w:locked/>
    <w:rsid w:val="00EC7476"/>
    <w:rPr>
      <w:rFonts w:cs="Times New Roman"/>
    </w:rPr>
  </w:style>
  <w:style w:type="paragraph" w:styleId="Footer">
    <w:name w:val="footer"/>
    <w:basedOn w:val="Normal"/>
    <w:link w:val="FooterChar"/>
    <w:uiPriority w:val="99"/>
    <w:rsid w:val="00EC7476"/>
    <w:pPr>
      <w:tabs>
        <w:tab w:val="center" w:pos="4680"/>
        <w:tab w:val="right" w:pos="9360"/>
      </w:tabs>
      <w:spacing w:after="0" w:line="240" w:lineRule="auto"/>
    </w:pPr>
  </w:style>
  <w:style w:type="character" w:customStyle="1" w:styleId="FooterChar1">
    <w:name w:val="Footer Char1"/>
    <w:basedOn w:val="DefaultParagraphFont"/>
    <w:link w:val="Footer"/>
    <w:uiPriority w:val="99"/>
    <w:semiHidden/>
    <w:rsid w:val="00B5016A"/>
    <w:rPr>
      <w:lang w:eastAsia="en-US"/>
    </w:rPr>
  </w:style>
  <w:style w:type="paragraph" w:styleId="BalloonText">
    <w:name w:val="Balloon Text"/>
    <w:basedOn w:val="Normal"/>
    <w:link w:val="BalloonTextChar"/>
    <w:uiPriority w:val="99"/>
    <w:semiHidden/>
    <w:rsid w:val="009734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734F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0243496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header" Target="header1.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645</TotalTime>
  <Pages>34</Pages>
  <Words>5912</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dc:creator>
  <cp:keywords/>
  <dc:description/>
  <cp:lastModifiedBy>User</cp:lastModifiedBy>
  <cp:revision>44</cp:revision>
  <cp:lastPrinted>2020-02-06T19:51:00Z</cp:lastPrinted>
  <dcterms:created xsi:type="dcterms:W3CDTF">2019-12-02T08:17:00Z</dcterms:created>
  <dcterms:modified xsi:type="dcterms:W3CDTF">2021-03-21T14:31:00Z</dcterms:modified>
</cp:coreProperties>
</file>